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4780D" w14:textId="1D236A60" w:rsidR="00B4476C" w:rsidRPr="0080560E" w:rsidRDefault="00B4476C" w:rsidP="00B4476C">
      <w:pPr>
        <w:spacing w:after="5" w:line="249" w:lineRule="auto"/>
        <w:ind w:left="610" w:right="36"/>
        <w:jc w:val="right"/>
        <w:rPr>
          <w:rFonts w:ascii="Calibri" w:hAnsi="Calibri" w:cs="Calibr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80560E">
        <w:rPr>
          <w:rFonts w:ascii="Calibri" w:hAnsi="Calibri" w:cs="Calibr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Załącznik nr </w:t>
      </w:r>
      <w:r w:rsidR="008E2D03" w:rsidRPr="0080560E">
        <w:rPr>
          <w:rFonts w:ascii="Calibri" w:hAnsi="Calibri" w:cs="Calibri"/>
          <w:b/>
          <w:color w:val="000000"/>
          <w:kern w:val="2"/>
          <w:sz w:val="22"/>
          <w:szCs w:val="22"/>
          <w:lang w:eastAsia="pl-PL"/>
          <w14:ligatures w14:val="standardContextual"/>
        </w:rPr>
        <w:t>1</w:t>
      </w:r>
      <w:r w:rsidRPr="0080560E">
        <w:rPr>
          <w:rFonts w:ascii="Calibri" w:hAnsi="Calibri" w:cs="Calibr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 do zapytania ofertowego </w:t>
      </w:r>
    </w:p>
    <w:p w14:paraId="5D9E7232" w14:textId="19D8231B" w:rsidR="00B4476C" w:rsidRPr="0080560E" w:rsidRDefault="00B4476C" w:rsidP="00B4476C">
      <w:pPr>
        <w:spacing w:after="5" w:line="249" w:lineRule="auto"/>
        <w:ind w:left="610" w:right="36"/>
        <w:jc w:val="right"/>
        <w:rPr>
          <w:rFonts w:ascii="Calibri" w:hAnsi="Calibri" w:cs="Calibri"/>
          <w:sz w:val="22"/>
          <w:szCs w:val="22"/>
        </w:rPr>
      </w:pPr>
      <w:r w:rsidRPr="0080560E">
        <w:rPr>
          <w:rFonts w:ascii="Calibri" w:hAnsi="Calibri" w:cs="Calibr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nr </w:t>
      </w:r>
      <w:r w:rsidR="00194F60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pl-PL"/>
          <w14:ligatures w14:val="standardContextual"/>
        </w:rPr>
        <w:t>5</w:t>
      </w:r>
      <w:r w:rsidR="00AC119B" w:rsidRPr="00AC119B">
        <w:rPr>
          <w:rFonts w:ascii="Calibri" w:hAnsi="Calibri" w:cs="Calibri"/>
          <w:b/>
          <w:bCs/>
          <w:color w:val="000000"/>
          <w:kern w:val="2"/>
          <w:sz w:val="22"/>
          <w:szCs w:val="22"/>
          <w:lang w:eastAsia="pl-PL"/>
          <w14:ligatures w14:val="standardContextual"/>
        </w:rPr>
        <w:t>/2025/03.01-0104/24 </w:t>
      </w:r>
    </w:p>
    <w:p w14:paraId="4184FB34" w14:textId="77777777" w:rsidR="00B4476C" w:rsidRPr="0080560E" w:rsidRDefault="00B4476C" w:rsidP="00DD450D">
      <w:pPr>
        <w:rPr>
          <w:rFonts w:ascii="Calibri" w:hAnsi="Calibri" w:cs="Calibri"/>
          <w:color w:val="000000" w:themeColor="text1"/>
          <w:sz w:val="22"/>
          <w:szCs w:val="22"/>
          <w:lang w:eastAsia="ar-SA"/>
        </w:rPr>
      </w:pPr>
    </w:p>
    <w:p w14:paraId="2C85BE48" w14:textId="77777777" w:rsidR="008E2D03" w:rsidRPr="0080560E" w:rsidRDefault="008E2D03" w:rsidP="008E2D03">
      <w:pPr>
        <w:spacing w:after="160" w:line="259" w:lineRule="auto"/>
        <w:rPr>
          <w:rFonts w:ascii="Calibri" w:eastAsia="Aptos" w:hAnsi="Calibri" w:cs="Calibri"/>
          <w:sz w:val="22"/>
          <w:szCs w:val="22"/>
          <w:u w:val="single"/>
        </w:rPr>
      </w:pPr>
      <w:r w:rsidRPr="0080560E">
        <w:rPr>
          <w:rFonts w:ascii="Calibri" w:eastAsia="Aptos" w:hAnsi="Calibri" w:cs="Calibri"/>
          <w:sz w:val="22"/>
          <w:szCs w:val="22"/>
          <w:u w:val="single"/>
        </w:rPr>
        <w:t>Szczegółowy opis przedmiotu zamówienia</w:t>
      </w:r>
    </w:p>
    <w:p w14:paraId="1F01FB88" w14:textId="63431A97" w:rsidR="00026DDE" w:rsidRPr="00026DDE" w:rsidRDefault="00026DDE" w:rsidP="004F0C11">
      <w:pPr>
        <w:jc w:val="both"/>
        <w:outlineLvl w:val="1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bookmarkStart w:id="0" w:name="_Toc207471688"/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OGÓLNE INFORMACJE</w:t>
      </w:r>
    </w:p>
    <w:p w14:paraId="216549F5" w14:textId="77777777" w:rsidR="00BF6B93" w:rsidRPr="00461907" w:rsidRDefault="00BF6B93" w:rsidP="00BF6B93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D51DF">
        <w:rPr>
          <w:rFonts w:ascii="Calibri" w:eastAsia="Times New Roman" w:hAnsi="Calibri" w:cs="Calibri"/>
          <w:sz w:val="22"/>
          <w:szCs w:val="22"/>
          <w:lang w:eastAsia="pl-PL"/>
        </w:rPr>
        <w:t xml:space="preserve">Przedmiotem zamówienia jest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zaprojektowanie i stworzenie</w:t>
      </w:r>
      <w:r w:rsidRPr="004D51DF">
        <w:rPr>
          <w:rFonts w:ascii="Calibri" w:eastAsia="Times New Roman" w:hAnsi="Calibri" w:cs="Calibri"/>
          <w:sz w:val="22"/>
          <w:szCs w:val="22"/>
          <w:lang w:eastAsia="pl-PL"/>
        </w:rPr>
        <w:t xml:space="preserve"> nowej funkcji w postaci dedykowanego systemu kolejkowego w formie aplikacji webowej, zintegrowanej ze stroną internetową uczelni (opartą na </w:t>
      </w:r>
      <w:proofErr w:type="spellStart"/>
      <w:r w:rsidRPr="004D51DF">
        <w:rPr>
          <w:rFonts w:ascii="Calibri" w:eastAsia="Times New Roman" w:hAnsi="Calibri" w:cs="Calibri"/>
          <w:sz w:val="22"/>
          <w:szCs w:val="22"/>
          <w:lang w:eastAsia="pl-PL"/>
        </w:rPr>
        <w:t>WordPress</w:t>
      </w:r>
      <w:proofErr w:type="spellEnd"/>
      <w:r w:rsidRPr="004D51DF">
        <w:rPr>
          <w:rFonts w:ascii="Calibri" w:eastAsia="Times New Roman" w:hAnsi="Calibri" w:cs="Calibri"/>
          <w:sz w:val="22"/>
          <w:szCs w:val="22"/>
          <w:lang w:eastAsia="pl-PL"/>
        </w:rPr>
        <w:t xml:space="preserve">)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wraz z</w:t>
      </w:r>
      <w:r w:rsidRPr="004D51DF">
        <w:rPr>
          <w:rFonts w:ascii="Calibri" w:eastAsia="Times New Roman" w:hAnsi="Calibri" w:cs="Calibri"/>
          <w:sz w:val="22"/>
          <w:szCs w:val="22"/>
          <w:lang w:eastAsia="pl-PL"/>
        </w:rPr>
        <w:t xml:space="preserve"> przekazanie</w:t>
      </w:r>
      <w:r>
        <w:rPr>
          <w:rFonts w:ascii="Calibri" w:eastAsia="Times New Roman" w:hAnsi="Calibri" w:cs="Calibri"/>
          <w:sz w:val="22"/>
          <w:szCs w:val="22"/>
          <w:lang w:eastAsia="pl-PL"/>
        </w:rPr>
        <w:t>m</w:t>
      </w:r>
      <w:r w:rsidRPr="004D51DF">
        <w:rPr>
          <w:rFonts w:ascii="Calibri" w:eastAsia="Times New Roman" w:hAnsi="Calibri" w:cs="Calibri"/>
          <w:sz w:val="22"/>
          <w:szCs w:val="22"/>
          <w:lang w:eastAsia="pl-PL"/>
        </w:rPr>
        <w:t xml:space="preserve"> licencji bezterminowej niewyłącznej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na użytkowanie funkcji.</w:t>
      </w:r>
      <w:r w:rsidRPr="004D51DF">
        <w:rPr>
          <w:rFonts w:ascii="Calibri" w:eastAsia="Times New Roman" w:hAnsi="Calibri" w:cs="Calibri"/>
          <w:sz w:val="22"/>
          <w:szCs w:val="22"/>
          <w:lang w:eastAsia="pl-PL"/>
        </w:rPr>
        <w:t xml:space="preserve"> Aplikacja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ma umożliwiać</w:t>
      </w:r>
      <w:r w:rsidRPr="004D51DF">
        <w:rPr>
          <w:rFonts w:ascii="Calibri" w:eastAsia="Times New Roman" w:hAnsi="Calibri" w:cs="Calibri"/>
          <w:sz w:val="22"/>
          <w:szCs w:val="22"/>
          <w:lang w:eastAsia="pl-PL"/>
        </w:rPr>
        <w:t xml:space="preserve"> rezerwację wizyt w biurach administracyjnych uczelni przez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I</w:t>
      </w:r>
      <w:r w:rsidRPr="004D51DF">
        <w:rPr>
          <w:rFonts w:ascii="Calibri" w:eastAsia="Times New Roman" w:hAnsi="Calibri" w:cs="Calibri"/>
          <w:sz w:val="22"/>
          <w:szCs w:val="22"/>
          <w:lang w:eastAsia="pl-PL"/>
        </w:rPr>
        <w:t xml:space="preserve">nternet. System ma funkcjonować jako </w:t>
      </w:r>
      <w:r w:rsidRPr="004D51DF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wirtualny system kolejkowy</w:t>
      </w:r>
      <w:r w:rsidRPr="004D51DF">
        <w:rPr>
          <w:rFonts w:ascii="Calibri" w:eastAsia="Times New Roman" w:hAnsi="Calibri" w:cs="Calibri"/>
          <w:sz w:val="22"/>
          <w:szCs w:val="22"/>
          <w:lang w:eastAsia="pl-PL"/>
        </w:rPr>
        <w:t xml:space="preserve">, pozwalający na umawianie wizyt przez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osoby studiujące</w:t>
      </w:r>
      <w:r w:rsidRPr="004D51DF">
        <w:rPr>
          <w:rFonts w:ascii="Calibri" w:eastAsia="Times New Roman" w:hAnsi="Calibri" w:cs="Calibri"/>
          <w:sz w:val="22"/>
          <w:szCs w:val="22"/>
          <w:lang w:eastAsia="pl-PL"/>
        </w:rPr>
        <w:t xml:space="preserve">,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osoby pracujące</w:t>
      </w:r>
      <w:r w:rsidRPr="004D51DF">
        <w:rPr>
          <w:rFonts w:ascii="Calibri" w:eastAsia="Times New Roman" w:hAnsi="Calibri" w:cs="Calibri"/>
          <w:sz w:val="22"/>
          <w:szCs w:val="22"/>
          <w:lang w:eastAsia="pl-PL"/>
        </w:rPr>
        <w:t xml:space="preserve"> oraz innych interesantów, zapewniając transparentność i łatwość dostępu do usług administracyjnych. System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ma zostać</w:t>
      </w:r>
      <w:r w:rsidRPr="004D51DF">
        <w:rPr>
          <w:rFonts w:ascii="Calibri" w:eastAsia="Times New Roman" w:hAnsi="Calibri" w:cs="Calibri"/>
          <w:sz w:val="22"/>
          <w:szCs w:val="22"/>
          <w:lang w:eastAsia="pl-PL"/>
        </w:rPr>
        <w:t xml:space="preserve"> zaprojektowany zgodnie z wymaganiami dostępności WCAG 2.1 oraz przepisami RODO.</w:t>
      </w:r>
    </w:p>
    <w:p w14:paraId="094448AE" w14:textId="77777777" w:rsidR="00921B18" w:rsidRPr="00461907" w:rsidRDefault="00921B18" w:rsidP="00921B18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4C94058E" w14:textId="27B750F9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bookmarkStart w:id="1" w:name="_Toc213402203"/>
      <w:bookmarkStart w:id="2" w:name="_Toc213403777"/>
      <w:bookmarkEnd w:id="0"/>
      <w:r w:rsidRPr="0046190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ZAKRES PRAC</w:t>
      </w:r>
    </w:p>
    <w:p w14:paraId="65A5E4C9" w14:textId="77777777" w:rsidR="00026DDE" w:rsidRPr="00921B18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A125F3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1.</w:t>
      </w:r>
      <w:r w:rsidRPr="00921B18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Pr="00A125F3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Opracowanie modułu rezerwacji wizyt:</w:t>
      </w:r>
    </w:p>
    <w:p w14:paraId="2846E8CF" w14:textId="77777777" w:rsidR="00026DDE" w:rsidRPr="00461907" w:rsidRDefault="00026DDE" w:rsidP="00026DDE">
      <w:pPr>
        <w:numPr>
          <w:ilvl w:val="0"/>
          <w:numId w:val="4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Stworzenie dedykowanej aplikacji do rezerwacji wizyt, działającej jako odrębny moduł, dostępny z poziomu strony uczelni.</w:t>
      </w:r>
    </w:p>
    <w:p w14:paraId="435E155B" w14:textId="77777777" w:rsidR="00026DDE" w:rsidRPr="00461907" w:rsidRDefault="00026DDE" w:rsidP="00026DDE">
      <w:pPr>
        <w:numPr>
          <w:ilvl w:val="0"/>
          <w:numId w:val="4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Integracja modułu z aktualną stroną internetową uczelni.</w:t>
      </w:r>
    </w:p>
    <w:p w14:paraId="0B661AD4" w14:textId="55D6C0C9" w:rsidR="00026DDE" w:rsidRDefault="00026DDE" w:rsidP="00026DDE">
      <w:pPr>
        <w:numPr>
          <w:ilvl w:val="0"/>
          <w:numId w:val="4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 xml:space="preserve">Możliwość rezerwacji wizyt do różnych biur administracyjnych uczelni (dziekanaty, biura karier, biura finansowe itp.).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Szacowana liczba </w:t>
      </w:r>
      <w:r w:rsidR="00A6358F">
        <w:rPr>
          <w:rFonts w:ascii="Calibri" w:eastAsia="Times New Roman" w:hAnsi="Calibri" w:cs="Calibri"/>
          <w:sz w:val="22"/>
          <w:szCs w:val="22"/>
          <w:lang w:eastAsia="pl-PL"/>
        </w:rPr>
        <w:t>lokalizacji</w:t>
      </w:r>
      <w:r>
        <w:rPr>
          <w:rFonts w:ascii="Calibri" w:eastAsia="Times New Roman" w:hAnsi="Calibri" w:cs="Calibri"/>
          <w:sz w:val="22"/>
          <w:szCs w:val="22"/>
          <w:lang w:eastAsia="pl-PL"/>
        </w:rPr>
        <w:t>: 6</w:t>
      </w:r>
    </w:p>
    <w:p w14:paraId="671FF787" w14:textId="1563B980" w:rsidR="00026DDE" w:rsidRPr="00CD22E3" w:rsidRDefault="00026DDE" w:rsidP="00026DDE">
      <w:pPr>
        <w:numPr>
          <w:ilvl w:val="0"/>
          <w:numId w:val="4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system ma umożliwiać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 xml:space="preserve"> dodani</w:t>
      </w:r>
      <w:r>
        <w:rPr>
          <w:rFonts w:ascii="Calibri" w:eastAsia="Times New Roman" w:hAnsi="Calibri" w:cs="Calibri"/>
          <w:sz w:val="22"/>
          <w:szCs w:val="22"/>
          <w:lang w:eastAsia="pl-PL"/>
        </w:rPr>
        <w:t>e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 xml:space="preserve"> kolejnych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="00A6358F">
        <w:rPr>
          <w:rFonts w:ascii="Calibri" w:eastAsia="Times New Roman" w:hAnsi="Calibri" w:cs="Calibri"/>
          <w:sz w:val="22"/>
          <w:szCs w:val="22"/>
          <w:lang w:eastAsia="pl-PL"/>
        </w:rPr>
        <w:t>lokalizacji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(maksymalnie 20</w:t>
      </w:r>
      <w:r w:rsidR="00A6358F">
        <w:rPr>
          <w:rFonts w:ascii="Calibri" w:eastAsia="Times New Roman" w:hAnsi="Calibri" w:cs="Calibri"/>
          <w:sz w:val="22"/>
          <w:szCs w:val="22"/>
          <w:lang w:eastAsia="pl-PL"/>
        </w:rPr>
        <w:t xml:space="preserve"> lokalizacji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łącznie).</w:t>
      </w:r>
    </w:p>
    <w:p w14:paraId="5067DEF1" w14:textId="77777777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3BE0A8C8" w14:textId="77777777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2. Funkcjonalności systemu:</w:t>
      </w:r>
    </w:p>
    <w:p w14:paraId="34B7C358" w14:textId="77777777" w:rsidR="00026DDE" w:rsidRPr="00921B18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921B18">
        <w:rPr>
          <w:rFonts w:ascii="Calibri" w:eastAsia="Times New Roman" w:hAnsi="Calibri" w:cs="Calibri"/>
          <w:sz w:val="22"/>
          <w:szCs w:val="22"/>
          <w:lang w:eastAsia="pl-PL"/>
        </w:rPr>
        <w:t>Panel rezerwacji wizyt:</w:t>
      </w:r>
    </w:p>
    <w:p w14:paraId="08CDD3C6" w14:textId="77777777" w:rsidR="00026DDE" w:rsidRPr="00461907" w:rsidRDefault="00026DDE" w:rsidP="00026DDE">
      <w:pPr>
        <w:numPr>
          <w:ilvl w:val="0"/>
          <w:numId w:val="5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Wybór konkretnego biura administracyjnego.</w:t>
      </w:r>
    </w:p>
    <w:p w14:paraId="5B420D5F" w14:textId="77777777" w:rsidR="00026DDE" w:rsidRPr="00461907" w:rsidRDefault="00026DDE" w:rsidP="00026DDE">
      <w:pPr>
        <w:numPr>
          <w:ilvl w:val="0"/>
          <w:numId w:val="5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Przeglądanie dostępnych terminów na podstawie harmonogramów pracy biur.</w:t>
      </w:r>
    </w:p>
    <w:p w14:paraId="1007E96E" w14:textId="77777777" w:rsidR="00026DDE" w:rsidRDefault="00026DDE" w:rsidP="00026DDE">
      <w:pPr>
        <w:numPr>
          <w:ilvl w:val="0"/>
          <w:numId w:val="5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Interaktywny kalendarz z dostępn</w:t>
      </w:r>
      <w:r>
        <w:rPr>
          <w:rFonts w:ascii="Calibri" w:eastAsia="Times New Roman" w:hAnsi="Calibri" w:cs="Calibri"/>
          <w:sz w:val="22"/>
          <w:szCs w:val="22"/>
          <w:lang w:eastAsia="pl-PL"/>
        </w:rPr>
        <w:t>ymi przedziałami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 xml:space="preserve"> czasowy</w:t>
      </w:r>
      <w:r>
        <w:rPr>
          <w:rFonts w:ascii="Calibri" w:eastAsia="Times New Roman" w:hAnsi="Calibri" w:cs="Calibri"/>
          <w:sz w:val="22"/>
          <w:szCs w:val="22"/>
          <w:lang w:eastAsia="pl-PL"/>
        </w:rPr>
        <w:t>mi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.</w:t>
      </w:r>
    </w:p>
    <w:p w14:paraId="1A92D45D" w14:textId="77777777" w:rsidR="00026DDE" w:rsidRPr="00CD22E3" w:rsidRDefault="00026DDE" w:rsidP="00026DDE">
      <w:pPr>
        <w:numPr>
          <w:ilvl w:val="0"/>
          <w:numId w:val="5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D22E3">
        <w:rPr>
          <w:rFonts w:ascii="Calibri" w:eastAsia="Times New Roman" w:hAnsi="Calibri" w:cs="Calibri"/>
          <w:sz w:val="22"/>
          <w:szCs w:val="22"/>
          <w:lang w:eastAsia="pl-PL"/>
        </w:rPr>
        <w:t xml:space="preserve">Możliwość oznaczenia zapotrzebowania na dodatkowe usługi dla osób z niepełnosprawnościami m.in. tłumacz PJM, pętla indukcyjna. </w:t>
      </w:r>
    </w:p>
    <w:p w14:paraId="0DE9BE7E" w14:textId="77777777" w:rsidR="00026DDE" w:rsidRPr="00461907" w:rsidRDefault="00026DDE" w:rsidP="00026DDE">
      <w:pPr>
        <w:numPr>
          <w:ilvl w:val="0"/>
          <w:numId w:val="5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Rezerwacja wizyt i otrzymanie potwierdzenia.</w:t>
      </w:r>
    </w:p>
    <w:p w14:paraId="5B3D9EEB" w14:textId="77777777" w:rsidR="00026DDE" w:rsidRDefault="00026DDE" w:rsidP="00026DDE">
      <w:pPr>
        <w:numPr>
          <w:ilvl w:val="0"/>
          <w:numId w:val="5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Powiadomienia e-mail (rezerwacja, przypomnienie, odwołanie wizyty).</w:t>
      </w:r>
    </w:p>
    <w:p w14:paraId="66069195" w14:textId="77777777" w:rsidR="00026DDE" w:rsidRPr="003524F9" w:rsidRDefault="00026DDE" w:rsidP="00026DDE">
      <w:pPr>
        <w:numPr>
          <w:ilvl w:val="0"/>
          <w:numId w:val="5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Odwołanie wizyty</w:t>
      </w:r>
    </w:p>
    <w:p w14:paraId="250BF6C5" w14:textId="77777777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7069DC9" w14:textId="77777777" w:rsidR="00026DDE" w:rsidRPr="00921B18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921B18">
        <w:rPr>
          <w:rFonts w:ascii="Calibri" w:eastAsia="Times New Roman" w:hAnsi="Calibri" w:cs="Calibri"/>
          <w:sz w:val="22"/>
          <w:szCs w:val="22"/>
          <w:lang w:eastAsia="pl-PL"/>
        </w:rPr>
        <w:t>Zarządzanie kontami użytkowników:</w:t>
      </w:r>
    </w:p>
    <w:p w14:paraId="33E00708" w14:textId="77777777" w:rsidR="00026DDE" w:rsidRPr="00461907" w:rsidRDefault="00026DDE" w:rsidP="00026DDE">
      <w:pPr>
        <w:numPr>
          <w:ilvl w:val="0"/>
          <w:numId w:val="6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Możliwość rezerwacji zarówno dla zalogowanych użytkowników (studentów/pracowników), jak i osób niezalogowanych (gości).</w:t>
      </w:r>
    </w:p>
    <w:p w14:paraId="347A7DAC" w14:textId="77777777" w:rsidR="00026DDE" w:rsidRPr="00461907" w:rsidRDefault="00026DDE" w:rsidP="00026DDE">
      <w:pPr>
        <w:numPr>
          <w:ilvl w:val="0"/>
          <w:numId w:val="6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Podgląd historii wizyt, statusów oraz opcji anulowania.</w:t>
      </w:r>
    </w:p>
    <w:p w14:paraId="5A33F910" w14:textId="06721A92" w:rsidR="00026DDE" w:rsidRDefault="00026DDE" w:rsidP="00026DDE">
      <w:pPr>
        <w:numPr>
          <w:ilvl w:val="0"/>
          <w:numId w:val="6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Możliwość zgłoszenia obecności na miejscu („jestem już na miejscu”) z poziomu telefonu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="00F63AAB">
        <w:rPr>
          <w:rFonts w:ascii="Calibri" w:eastAsia="Times New Roman" w:hAnsi="Calibri" w:cs="Calibri"/>
          <w:sz w:val="22"/>
          <w:szCs w:val="22"/>
          <w:lang w:eastAsia="pl-PL"/>
        </w:rPr>
        <w:t>(</w:t>
      </w:r>
      <w:r w:rsidRPr="00CD22E3">
        <w:rPr>
          <w:rFonts w:ascii="Calibri" w:eastAsia="Times New Roman" w:hAnsi="Calibri" w:cs="Calibri"/>
          <w:sz w:val="22"/>
          <w:szCs w:val="22"/>
          <w:lang w:eastAsia="pl-PL"/>
        </w:rPr>
        <w:t>stworzenie strony</w:t>
      </w:r>
      <w:r w:rsidR="00F63AAB">
        <w:rPr>
          <w:rFonts w:ascii="Calibri" w:eastAsia="Times New Roman" w:hAnsi="Calibri" w:cs="Calibri"/>
          <w:sz w:val="22"/>
          <w:szCs w:val="22"/>
          <w:lang w:eastAsia="pl-PL"/>
        </w:rPr>
        <w:t xml:space="preserve"> z informacją o liczbie </w:t>
      </w:r>
      <w:r w:rsidRPr="00CD22E3">
        <w:rPr>
          <w:rFonts w:ascii="Calibri" w:eastAsia="Times New Roman" w:hAnsi="Calibri" w:cs="Calibri"/>
          <w:sz w:val="22"/>
          <w:szCs w:val="22"/>
          <w:lang w:eastAsia="pl-PL"/>
        </w:rPr>
        <w:t xml:space="preserve">osób </w:t>
      </w:r>
      <w:r w:rsidR="00F63AAB">
        <w:rPr>
          <w:rFonts w:ascii="Calibri" w:eastAsia="Times New Roman" w:hAnsi="Calibri" w:cs="Calibri"/>
          <w:sz w:val="22"/>
          <w:szCs w:val="22"/>
          <w:lang w:eastAsia="pl-PL"/>
        </w:rPr>
        <w:t>będących przed</w:t>
      </w:r>
      <w:r w:rsidRPr="00CD22E3">
        <w:rPr>
          <w:rFonts w:ascii="Calibri" w:eastAsia="Times New Roman" w:hAnsi="Calibri" w:cs="Calibri"/>
          <w:sz w:val="22"/>
          <w:szCs w:val="22"/>
          <w:lang w:eastAsia="pl-PL"/>
        </w:rPr>
        <w:t xml:space="preserve"> użytkownikiem w kolejce, </w:t>
      </w:r>
      <w:r w:rsidR="00F63AAB">
        <w:rPr>
          <w:rFonts w:ascii="Calibri" w:eastAsia="Times New Roman" w:hAnsi="Calibri" w:cs="Calibri"/>
          <w:sz w:val="22"/>
          <w:szCs w:val="22"/>
          <w:lang w:eastAsia="pl-PL"/>
        </w:rPr>
        <w:t>umieszczonym</w:t>
      </w:r>
      <w:r w:rsidRPr="00CD22E3">
        <w:rPr>
          <w:rFonts w:ascii="Calibri" w:eastAsia="Times New Roman" w:hAnsi="Calibri" w:cs="Calibri"/>
          <w:sz w:val="22"/>
          <w:szCs w:val="22"/>
          <w:lang w:eastAsia="pl-PL"/>
        </w:rPr>
        <w:t xml:space="preserve"> przycisk</w:t>
      </w:r>
      <w:r w:rsidR="00F63AAB">
        <w:rPr>
          <w:rFonts w:ascii="Calibri" w:eastAsia="Times New Roman" w:hAnsi="Calibri" w:cs="Calibri"/>
          <w:sz w:val="22"/>
          <w:szCs w:val="22"/>
          <w:lang w:eastAsia="pl-PL"/>
        </w:rPr>
        <w:t>iem</w:t>
      </w:r>
      <w:r w:rsidRPr="00CD22E3">
        <w:rPr>
          <w:rFonts w:ascii="Calibri" w:eastAsia="Times New Roman" w:hAnsi="Calibri" w:cs="Calibri"/>
          <w:sz w:val="22"/>
          <w:szCs w:val="22"/>
          <w:lang w:eastAsia="pl-PL"/>
        </w:rPr>
        <w:t xml:space="preserve"> zgłaszania obecności oraz informacj</w:t>
      </w:r>
      <w:r w:rsidR="00F63AAB">
        <w:rPr>
          <w:rFonts w:ascii="Calibri" w:eastAsia="Times New Roman" w:hAnsi="Calibri" w:cs="Calibri"/>
          <w:sz w:val="22"/>
          <w:szCs w:val="22"/>
          <w:lang w:eastAsia="pl-PL"/>
        </w:rPr>
        <w:t>ą</w:t>
      </w:r>
      <w:r w:rsidRPr="00CD22E3">
        <w:rPr>
          <w:rFonts w:ascii="Calibri" w:eastAsia="Times New Roman" w:hAnsi="Calibri" w:cs="Calibri"/>
          <w:sz w:val="22"/>
          <w:szCs w:val="22"/>
          <w:lang w:eastAsia="pl-PL"/>
        </w:rPr>
        <w:t xml:space="preserve"> wywołania użytkownika</w:t>
      </w:r>
      <w:r w:rsidR="00F63AAB">
        <w:rPr>
          <w:rFonts w:ascii="Calibri" w:eastAsia="Times New Roman" w:hAnsi="Calibri" w:cs="Calibri"/>
          <w:sz w:val="22"/>
          <w:szCs w:val="22"/>
          <w:lang w:eastAsia="pl-PL"/>
        </w:rPr>
        <w:t>)</w:t>
      </w:r>
      <w:r w:rsidRPr="00CD22E3">
        <w:rPr>
          <w:rFonts w:ascii="Calibri" w:eastAsia="Times New Roman" w:hAnsi="Calibri" w:cs="Calibri"/>
          <w:sz w:val="22"/>
          <w:szCs w:val="22"/>
          <w:lang w:eastAsia="pl-PL"/>
        </w:rPr>
        <w:t xml:space="preserve">. </w:t>
      </w:r>
    </w:p>
    <w:p w14:paraId="16E6C2E4" w14:textId="77777777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2DCF63C5" w14:textId="77777777" w:rsidR="00026DDE" w:rsidRPr="00921B18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921B18">
        <w:rPr>
          <w:rFonts w:ascii="Calibri" w:eastAsia="Times New Roman" w:hAnsi="Calibri" w:cs="Calibri"/>
          <w:sz w:val="22"/>
          <w:szCs w:val="22"/>
          <w:lang w:eastAsia="pl-PL"/>
        </w:rPr>
        <w:t>Panel administracyjny (dla biur):</w:t>
      </w:r>
    </w:p>
    <w:p w14:paraId="0833463A" w14:textId="77777777" w:rsidR="00026DDE" w:rsidRPr="00461907" w:rsidRDefault="00026DDE" w:rsidP="00026DDE">
      <w:pPr>
        <w:numPr>
          <w:ilvl w:val="0"/>
          <w:numId w:val="7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Każde biuro posiada osobne konto z dostępem do swojej kolejki.</w:t>
      </w:r>
    </w:p>
    <w:p w14:paraId="3219C163" w14:textId="6FC6BD2D" w:rsidR="00026DDE" w:rsidRPr="00461907" w:rsidRDefault="00026DDE" w:rsidP="00026DDE">
      <w:pPr>
        <w:numPr>
          <w:ilvl w:val="0"/>
          <w:numId w:val="7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Możliwość zarządzania godzinami pracy, wyjątkami (dni wolne, przerwy techniczne</w:t>
      </w:r>
      <w:r w:rsidR="00AB776E">
        <w:rPr>
          <w:rFonts w:ascii="Calibri" w:eastAsia="Times New Roman" w:hAnsi="Calibri" w:cs="Calibri"/>
          <w:sz w:val="22"/>
          <w:szCs w:val="22"/>
          <w:lang w:eastAsia="pl-PL"/>
        </w:rPr>
        <w:t>, nieobecność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).</w:t>
      </w:r>
    </w:p>
    <w:p w14:paraId="211CD426" w14:textId="77777777" w:rsidR="00026DDE" w:rsidRPr="00461907" w:rsidRDefault="00026DDE" w:rsidP="00026DDE">
      <w:pPr>
        <w:numPr>
          <w:ilvl w:val="0"/>
          <w:numId w:val="7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Podgląd rezerwacji z opcją oznaczania statusów („oczekuje”, „obsługiwany”, „nieobecny”</w:t>
      </w:r>
      <w:r>
        <w:rPr>
          <w:rFonts w:ascii="Calibri" w:eastAsia="Times New Roman" w:hAnsi="Calibri" w:cs="Calibri"/>
          <w:sz w:val="22"/>
          <w:szCs w:val="22"/>
          <w:lang w:eastAsia="pl-PL"/>
        </w:rPr>
        <w:t>, ,,ukończony”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).</w:t>
      </w:r>
    </w:p>
    <w:p w14:paraId="6A037FD5" w14:textId="5E2514B0" w:rsidR="00026DDE" w:rsidRDefault="00AB776E" w:rsidP="00026DDE">
      <w:pPr>
        <w:numPr>
          <w:ilvl w:val="0"/>
          <w:numId w:val="7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lastRenderedPageBreak/>
        <w:t>S</w:t>
      </w:r>
      <w:r w:rsidR="00026DDE" w:rsidRPr="00461907">
        <w:rPr>
          <w:rFonts w:ascii="Calibri" w:eastAsia="Times New Roman" w:hAnsi="Calibri" w:cs="Calibri"/>
          <w:sz w:val="22"/>
          <w:szCs w:val="22"/>
          <w:lang w:eastAsia="pl-PL"/>
        </w:rPr>
        <w:t>tatystyki dotyczące liczby i rodzaju rezerwacji.</w:t>
      </w:r>
    </w:p>
    <w:p w14:paraId="234BF9E7" w14:textId="77777777" w:rsidR="00026DDE" w:rsidRPr="00CD22E3" w:rsidRDefault="00026DDE" w:rsidP="00026DDE">
      <w:pPr>
        <w:numPr>
          <w:ilvl w:val="0"/>
          <w:numId w:val="7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D22E3">
        <w:rPr>
          <w:rFonts w:ascii="Calibri" w:eastAsia="Times New Roman" w:hAnsi="Calibri" w:cs="Calibri"/>
          <w:sz w:val="22"/>
          <w:szCs w:val="22"/>
          <w:lang w:eastAsia="pl-PL"/>
        </w:rPr>
        <w:t xml:space="preserve">System musi tworzyć harmonogram zapotrzebowania na usługi dodatkowe ww. </w:t>
      </w:r>
    </w:p>
    <w:p w14:paraId="34BEDF7F" w14:textId="4F97959A" w:rsidR="00026DDE" w:rsidRPr="00CD22E3" w:rsidRDefault="00026DDE" w:rsidP="00026DDE">
      <w:pPr>
        <w:numPr>
          <w:ilvl w:val="0"/>
          <w:numId w:val="7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D22E3">
        <w:rPr>
          <w:rFonts w:ascii="Calibri" w:eastAsia="Times New Roman" w:hAnsi="Calibri" w:cs="Calibri"/>
          <w:sz w:val="22"/>
          <w:szCs w:val="22"/>
          <w:lang w:eastAsia="pl-PL"/>
        </w:rPr>
        <w:t xml:space="preserve">System musi umożliwiać wywoływanie numeru (numer albumu/nadany numer), który pojawi się na monitorze przed wejściem do biura. Należy stworzyć link dla każdego biura z ekranem z wywołanym numerem.   </w:t>
      </w:r>
    </w:p>
    <w:p w14:paraId="1990D70B" w14:textId="77777777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6496748B" w14:textId="77777777" w:rsidR="00026DDE" w:rsidRPr="00921B18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921B18">
        <w:rPr>
          <w:rFonts w:ascii="Calibri" w:eastAsia="Times New Roman" w:hAnsi="Calibri" w:cs="Calibri"/>
          <w:sz w:val="22"/>
          <w:szCs w:val="22"/>
          <w:lang w:eastAsia="pl-PL"/>
        </w:rPr>
        <w:t>Ograniczenia czasowe:</w:t>
      </w:r>
    </w:p>
    <w:p w14:paraId="7B01F77F" w14:textId="2F06250B" w:rsidR="00026DDE" w:rsidRPr="00461907" w:rsidRDefault="00026DDE" w:rsidP="00026DDE">
      <w:pPr>
        <w:numPr>
          <w:ilvl w:val="0"/>
          <w:numId w:val="8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 xml:space="preserve">Możliwość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określeni</w:t>
      </w:r>
      <w:r w:rsidR="00AB776E">
        <w:rPr>
          <w:rFonts w:ascii="Calibri" w:eastAsia="Times New Roman" w:hAnsi="Calibri" w:cs="Calibri"/>
          <w:sz w:val="22"/>
          <w:szCs w:val="22"/>
          <w:lang w:eastAsia="pl-PL"/>
        </w:rPr>
        <w:t>a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="00AB776E">
        <w:rPr>
          <w:rFonts w:ascii="Calibri" w:eastAsia="Times New Roman" w:hAnsi="Calibri" w:cs="Calibri"/>
          <w:sz w:val="22"/>
          <w:szCs w:val="22"/>
          <w:lang w:eastAsia="pl-PL"/>
        </w:rPr>
        <w:t>liczby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 xml:space="preserve"> dni</w:t>
      </w:r>
      <w:r w:rsidR="00AB776E">
        <w:rPr>
          <w:rFonts w:ascii="Calibri" w:eastAsia="Times New Roman" w:hAnsi="Calibri" w:cs="Calibri"/>
          <w:sz w:val="22"/>
          <w:szCs w:val="22"/>
          <w:lang w:eastAsia="pl-PL"/>
        </w:rPr>
        <w:t>,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kiedy można dokonać rezerwacji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="00AB776E">
        <w:rPr>
          <w:rFonts w:ascii="Calibri" w:eastAsia="Times New Roman" w:hAnsi="Calibri" w:cs="Calibri"/>
          <w:sz w:val="22"/>
          <w:szCs w:val="22"/>
          <w:lang w:eastAsia="pl-PL"/>
        </w:rPr>
        <w:t>do przodu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.</w:t>
      </w:r>
    </w:p>
    <w:p w14:paraId="5657E288" w14:textId="77777777" w:rsidR="00AB776E" w:rsidRDefault="00026DDE" w:rsidP="00026DDE">
      <w:pPr>
        <w:numPr>
          <w:ilvl w:val="0"/>
          <w:numId w:val="8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Możliwość anulowania wizyty co najmniej 24 godziny wcześniej</w:t>
      </w:r>
    </w:p>
    <w:p w14:paraId="1580BEC5" w14:textId="049A521A" w:rsidR="00026DDE" w:rsidRPr="00461907" w:rsidRDefault="00AB776E" w:rsidP="00026DDE">
      <w:pPr>
        <w:numPr>
          <w:ilvl w:val="0"/>
          <w:numId w:val="8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M</w:t>
      </w:r>
      <w:r w:rsidR="00026DDE">
        <w:rPr>
          <w:rFonts w:ascii="Calibri" w:eastAsia="Times New Roman" w:hAnsi="Calibri" w:cs="Calibri"/>
          <w:sz w:val="22"/>
          <w:szCs w:val="22"/>
          <w:lang w:eastAsia="pl-PL"/>
        </w:rPr>
        <w:t>ożliwość zgłoszenia nieobecności.</w:t>
      </w:r>
    </w:p>
    <w:p w14:paraId="07235A52" w14:textId="77777777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724CAB97" w14:textId="77777777" w:rsidR="00026DDE" w:rsidRPr="00921B18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921B18">
        <w:rPr>
          <w:rFonts w:ascii="Calibri" w:eastAsia="Times New Roman" w:hAnsi="Calibri" w:cs="Calibri"/>
          <w:sz w:val="22"/>
          <w:szCs w:val="22"/>
          <w:lang w:eastAsia="pl-PL"/>
        </w:rPr>
        <w:t>Bezpieczeństwo i ochrona danych osobowych</w:t>
      </w:r>
      <w:r>
        <w:rPr>
          <w:rFonts w:ascii="Calibri" w:eastAsia="Times New Roman" w:hAnsi="Calibri" w:cs="Calibri"/>
          <w:sz w:val="22"/>
          <w:szCs w:val="22"/>
          <w:lang w:eastAsia="pl-PL"/>
        </w:rPr>
        <w:t>:</w:t>
      </w:r>
    </w:p>
    <w:p w14:paraId="025FBBB7" w14:textId="77777777" w:rsidR="00026DDE" w:rsidRDefault="00026DDE" w:rsidP="00026DDE">
      <w:pPr>
        <w:numPr>
          <w:ilvl w:val="0"/>
          <w:numId w:val="9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 xml:space="preserve">Zabezpieczenie systemu przed atakami typu </w:t>
      </w:r>
      <w:proofErr w:type="spellStart"/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brute-force</w:t>
      </w:r>
      <w:proofErr w:type="spellEnd"/>
      <w:r>
        <w:rPr>
          <w:rFonts w:ascii="Calibri" w:eastAsia="Times New Roman" w:hAnsi="Calibri" w:cs="Calibri"/>
          <w:sz w:val="22"/>
          <w:szCs w:val="22"/>
          <w:lang w:eastAsia="pl-PL"/>
        </w:rPr>
        <w:t>.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</w:p>
    <w:p w14:paraId="2DB118B3" w14:textId="77777777" w:rsidR="00026DDE" w:rsidRPr="00B8165C" w:rsidRDefault="00026DDE" w:rsidP="00026DDE">
      <w:pPr>
        <w:numPr>
          <w:ilvl w:val="0"/>
          <w:numId w:val="9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val="en-US" w:eastAsia="pl-PL"/>
        </w:rPr>
      </w:pPr>
      <w:r w:rsidRPr="00B8165C">
        <w:rPr>
          <w:rFonts w:ascii="Calibri" w:eastAsia="Times New Roman" w:hAnsi="Calibri" w:cs="Calibri"/>
          <w:sz w:val="22"/>
          <w:szCs w:val="22"/>
          <w:lang w:eastAsia="pl-PL"/>
        </w:rPr>
        <w:t xml:space="preserve">Ochrona przed typowymi podatnościami aplikacji webowych zgodnie z wytycznymi OWASP Top 10 (np. </w:t>
      </w:r>
      <w:r w:rsidRPr="00B8165C">
        <w:rPr>
          <w:rFonts w:ascii="Calibri" w:eastAsia="Times New Roman" w:hAnsi="Calibri" w:cs="Calibri"/>
          <w:sz w:val="22"/>
          <w:szCs w:val="22"/>
          <w:lang w:val="en-US" w:eastAsia="pl-PL"/>
        </w:rPr>
        <w:t>SQL Injection, Cross-Site Scripting – XSS, Cross-Site Request Forgery – CSRF, Insecure Direct Object References)</w:t>
      </w:r>
      <w:r>
        <w:rPr>
          <w:rFonts w:ascii="Calibri" w:eastAsia="Times New Roman" w:hAnsi="Calibri" w:cs="Calibri"/>
          <w:sz w:val="22"/>
          <w:szCs w:val="22"/>
          <w:lang w:val="en-US" w:eastAsia="pl-PL"/>
        </w:rPr>
        <w:t>.</w:t>
      </w:r>
    </w:p>
    <w:p w14:paraId="7E0D4DDD" w14:textId="77777777" w:rsidR="00026DDE" w:rsidRPr="00B8165C" w:rsidRDefault="00026DDE" w:rsidP="00026DDE">
      <w:pPr>
        <w:numPr>
          <w:ilvl w:val="0"/>
          <w:numId w:val="9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B8165C">
        <w:rPr>
          <w:rFonts w:ascii="Calibri" w:eastAsia="Times New Roman" w:hAnsi="Calibri" w:cs="Calibri"/>
          <w:sz w:val="22"/>
          <w:szCs w:val="22"/>
          <w:lang w:eastAsia="pl-PL"/>
        </w:rPr>
        <w:t>Szyfrowanie połączeń z użyciem certyfikatu SSL/TLS (HTTPS)</w:t>
      </w:r>
      <w:r>
        <w:rPr>
          <w:rFonts w:ascii="Calibri" w:eastAsia="Times New Roman" w:hAnsi="Calibri" w:cs="Calibri"/>
          <w:sz w:val="22"/>
          <w:szCs w:val="22"/>
          <w:lang w:eastAsia="pl-PL"/>
        </w:rPr>
        <w:t>.</w:t>
      </w:r>
    </w:p>
    <w:p w14:paraId="5F710906" w14:textId="77777777" w:rsidR="00026DDE" w:rsidRDefault="00026DDE" w:rsidP="00026DDE">
      <w:pPr>
        <w:numPr>
          <w:ilvl w:val="0"/>
          <w:numId w:val="9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B8165C">
        <w:rPr>
          <w:rFonts w:ascii="Calibri" w:eastAsia="Times New Roman" w:hAnsi="Calibri" w:cs="Calibri"/>
          <w:sz w:val="22"/>
          <w:szCs w:val="22"/>
          <w:lang w:eastAsia="pl-PL"/>
        </w:rPr>
        <w:t>Regularne aktualizacje komponentów systemu w celu eliminacji znanych podatności</w:t>
      </w:r>
      <w:r>
        <w:rPr>
          <w:rFonts w:ascii="Calibri" w:eastAsia="Times New Roman" w:hAnsi="Calibri" w:cs="Calibri"/>
          <w:sz w:val="22"/>
          <w:szCs w:val="22"/>
          <w:lang w:eastAsia="pl-PL"/>
        </w:rPr>
        <w:t>.</w:t>
      </w:r>
    </w:p>
    <w:p w14:paraId="0E742132" w14:textId="77777777" w:rsidR="00026DDE" w:rsidRPr="00461907" w:rsidRDefault="00026DDE" w:rsidP="00026DDE">
      <w:pPr>
        <w:numPr>
          <w:ilvl w:val="0"/>
          <w:numId w:val="9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Spełnienie wymogów RODO, w tym:</w:t>
      </w:r>
    </w:p>
    <w:p w14:paraId="182A31DD" w14:textId="77777777" w:rsidR="00026DDE" w:rsidRPr="00461907" w:rsidRDefault="00026DDE" w:rsidP="00026DDE">
      <w:pPr>
        <w:numPr>
          <w:ilvl w:val="1"/>
          <w:numId w:val="9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Transparentność przetwarzania danych osobowych.</w:t>
      </w:r>
    </w:p>
    <w:p w14:paraId="25C7B5B1" w14:textId="77777777" w:rsidR="00026DDE" w:rsidRPr="00461907" w:rsidRDefault="00026DDE" w:rsidP="00026DDE">
      <w:pPr>
        <w:numPr>
          <w:ilvl w:val="1"/>
          <w:numId w:val="9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Możliwość usunięcia konta i wgląd w zgromadzone dane.</w:t>
      </w:r>
    </w:p>
    <w:p w14:paraId="799208EF" w14:textId="77777777" w:rsidR="00026DDE" w:rsidRPr="00461907" w:rsidRDefault="00026DDE" w:rsidP="00026DDE">
      <w:pPr>
        <w:numPr>
          <w:ilvl w:val="1"/>
          <w:numId w:val="9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Ochrona danych rezerwacyjnych (szczegóły wizyt, dane kontaktowe).</w:t>
      </w:r>
    </w:p>
    <w:p w14:paraId="726DBD85" w14:textId="77777777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770C8B87" w14:textId="77777777" w:rsidR="00026DDE" w:rsidRPr="00921B18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921B18">
        <w:rPr>
          <w:rFonts w:ascii="Calibri" w:eastAsia="Times New Roman" w:hAnsi="Calibri" w:cs="Calibri"/>
          <w:sz w:val="22"/>
          <w:szCs w:val="22"/>
          <w:lang w:eastAsia="pl-PL"/>
        </w:rPr>
        <w:t>Testowanie i wdrożenie (zawarte w cenie zamówienia)</w:t>
      </w:r>
    </w:p>
    <w:p w14:paraId="3751AFC2" w14:textId="77777777" w:rsidR="00026DDE" w:rsidRPr="00461907" w:rsidRDefault="00026DDE" w:rsidP="00026DDE">
      <w:pPr>
        <w:numPr>
          <w:ilvl w:val="0"/>
          <w:numId w:val="10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Testy funkcjonalne i wydajnościowe na różnych urządzeniach i przeglądarkach (w tym testy dostępności z NVDA/</w:t>
      </w:r>
      <w:proofErr w:type="spellStart"/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VoiceOver</w:t>
      </w:r>
      <w:proofErr w:type="spellEnd"/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).</w:t>
      </w:r>
    </w:p>
    <w:p w14:paraId="53D066BD" w14:textId="77777777" w:rsidR="00026DDE" w:rsidRPr="00461907" w:rsidRDefault="00026DDE" w:rsidP="00026DDE">
      <w:pPr>
        <w:numPr>
          <w:ilvl w:val="0"/>
          <w:numId w:val="10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Wdrożenie aplikacji na środowisku produkcyjnym.</w:t>
      </w:r>
    </w:p>
    <w:p w14:paraId="7D024283" w14:textId="0B4A0634" w:rsidR="00026DDE" w:rsidRDefault="00026DDE" w:rsidP="00026DDE">
      <w:pPr>
        <w:numPr>
          <w:ilvl w:val="0"/>
          <w:numId w:val="10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 xml:space="preserve">Konfiguracja aplikacji dla 6 </w:t>
      </w:r>
      <w:r w:rsidR="00AB776E">
        <w:rPr>
          <w:rFonts w:ascii="Calibri" w:eastAsia="Times New Roman" w:hAnsi="Calibri" w:cs="Calibri"/>
          <w:sz w:val="22"/>
          <w:szCs w:val="22"/>
          <w:lang w:eastAsia="pl-PL"/>
        </w:rPr>
        <w:t>lokalizacji (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biur administracyjnych</w:t>
      </w:r>
      <w:r w:rsidR="00AB776E">
        <w:rPr>
          <w:rFonts w:ascii="Calibri" w:eastAsia="Times New Roman" w:hAnsi="Calibri" w:cs="Calibri"/>
          <w:sz w:val="22"/>
          <w:szCs w:val="22"/>
          <w:lang w:eastAsia="pl-PL"/>
        </w:rPr>
        <w:t>)</w:t>
      </w:r>
    </w:p>
    <w:p w14:paraId="510BEDD8" w14:textId="77777777" w:rsidR="00AB776E" w:rsidRDefault="00AB776E" w:rsidP="00AB776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76C6F75D" w14:textId="7C757CDA" w:rsidR="00AB776E" w:rsidRPr="00461907" w:rsidRDefault="00AB776E" w:rsidP="00AB776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Szkolenie i instruktaż dla pracowników:</w:t>
      </w:r>
    </w:p>
    <w:p w14:paraId="5ABEA455" w14:textId="70215B0E" w:rsidR="00026DDE" w:rsidRPr="00461907" w:rsidRDefault="00AB776E" w:rsidP="00026DDE">
      <w:pPr>
        <w:numPr>
          <w:ilvl w:val="0"/>
          <w:numId w:val="10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przes</w:t>
      </w:r>
      <w:r w:rsidR="00026DDE" w:rsidRPr="00461907">
        <w:rPr>
          <w:rFonts w:ascii="Calibri" w:eastAsia="Times New Roman" w:hAnsi="Calibri" w:cs="Calibri"/>
          <w:sz w:val="22"/>
          <w:szCs w:val="22"/>
          <w:lang w:eastAsia="pl-PL"/>
        </w:rPr>
        <w:t>zkolenie zespołu administracyjnego uczelni</w:t>
      </w:r>
      <w:r w:rsidR="002D19AC">
        <w:rPr>
          <w:rFonts w:ascii="Calibri" w:eastAsia="Times New Roman" w:hAnsi="Calibri" w:cs="Calibri"/>
          <w:sz w:val="22"/>
          <w:szCs w:val="22"/>
          <w:lang w:eastAsia="pl-PL"/>
        </w:rPr>
        <w:t xml:space="preserve">: </w:t>
      </w:r>
      <w:r w:rsidR="00026DDE" w:rsidRPr="00461907">
        <w:rPr>
          <w:rFonts w:ascii="Calibri" w:eastAsia="Times New Roman" w:hAnsi="Calibri" w:cs="Calibri"/>
          <w:sz w:val="22"/>
          <w:szCs w:val="22"/>
          <w:lang w:eastAsia="pl-PL"/>
        </w:rPr>
        <w:t>2 dni po 2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="00026DDE" w:rsidRPr="00461907">
        <w:rPr>
          <w:rFonts w:ascii="Calibri" w:eastAsia="Times New Roman" w:hAnsi="Calibri" w:cs="Calibri"/>
          <w:sz w:val="22"/>
          <w:szCs w:val="22"/>
          <w:lang w:eastAsia="pl-PL"/>
        </w:rPr>
        <w:t>h dziennie</w:t>
      </w:r>
      <w:r w:rsidR="002D19AC">
        <w:rPr>
          <w:rFonts w:ascii="Calibri" w:eastAsia="Times New Roman" w:hAnsi="Calibri" w:cs="Calibri"/>
          <w:sz w:val="22"/>
          <w:szCs w:val="22"/>
          <w:lang w:eastAsia="pl-PL"/>
        </w:rPr>
        <w:t xml:space="preserve"> (1 h = 60 minut)</w:t>
      </w:r>
      <w:r>
        <w:rPr>
          <w:rFonts w:ascii="Calibri" w:eastAsia="Times New Roman" w:hAnsi="Calibri" w:cs="Calibri"/>
          <w:sz w:val="22"/>
          <w:szCs w:val="22"/>
          <w:lang w:eastAsia="pl-PL"/>
        </w:rPr>
        <w:t>, łącznie</w:t>
      </w:r>
      <w:r w:rsidR="002D19AC">
        <w:rPr>
          <w:rFonts w:ascii="Calibri" w:eastAsia="Times New Roman" w:hAnsi="Calibri" w:cs="Calibri"/>
          <w:sz w:val="22"/>
          <w:szCs w:val="22"/>
          <w:lang w:eastAsia="pl-PL"/>
        </w:rPr>
        <w:t xml:space="preserve"> 4 godziny.</w:t>
      </w:r>
    </w:p>
    <w:p w14:paraId="5EB33DC0" w14:textId="61912390" w:rsidR="00026DDE" w:rsidRDefault="00026DDE" w:rsidP="00026DDE">
      <w:pPr>
        <w:numPr>
          <w:ilvl w:val="0"/>
          <w:numId w:val="10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Stworzenie krótkiego filmu instruktażowego (</w:t>
      </w:r>
      <w:r w:rsidR="002D19AC">
        <w:rPr>
          <w:rFonts w:ascii="Calibri" w:eastAsia="Times New Roman" w:hAnsi="Calibri" w:cs="Calibri"/>
          <w:sz w:val="22"/>
          <w:szCs w:val="22"/>
          <w:lang w:eastAsia="pl-PL"/>
        </w:rPr>
        <w:t>maksymalnie 2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 xml:space="preserve"> minuty – dla </w:t>
      </w:r>
      <w:r w:rsidR="002D19AC">
        <w:rPr>
          <w:rFonts w:ascii="Calibri" w:eastAsia="Times New Roman" w:hAnsi="Calibri" w:cs="Calibri"/>
          <w:sz w:val="22"/>
          <w:szCs w:val="22"/>
          <w:lang w:eastAsia="pl-PL"/>
        </w:rPr>
        <w:t>pracowników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 xml:space="preserve">, 1 minuta – dla użytkowników), z napisami i </w:t>
      </w:r>
      <w:r w:rsidR="002D19AC">
        <w:rPr>
          <w:rFonts w:ascii="Calibri" w:eastAsia="Times New Roman" w:hAnsi="Calibri" w:cs="Calibri"/>
          <w:sz w:val="22"/>
          <w:szCs w:val="22"/>
          <w:lang w:eastAsia="pl-PL"/>
        </w:rPr>
        <w:t>tłumaczeniem na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 xml:space="preserve"> PJM, zgodnie z WCAG 2.1.</w:t>
      </w:r>
    </w:p>
    <w:p w14:paraId="1D54C5AB" w14:textId="77777777" w:rsidR="00026DDE" w:rsidRPr="00461907" w:rsidRDefault="00026DDE" w:rsidP="00026DDE">
      <w:pPr>
        <w:ind w:left="360"/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82FFF92" w14:textId="77777777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446C64B2" w14:textId="77777777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Wymagania funkcjonalne</w:t>
      </w:r>
    </w:p>
    <w:p w14:paraId="0D5FE6A5" w14:textId="77777777" w:rsidR="00026DDE" w:rsidRPr="00921B18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921B18">
        <w:rPr>
          <w:rFonts w:ascii="Calibri" w:eastAsia="Times New Roman" w:hAnsi="Calibri" w:cs="Calibri"/>
          <w:sz w:val="22"/>
          <w:szCs w:val="22"/>
          <w:lang w:eastAsia="pl-PL"/>
        </w:rPr>
        <w:t>1. Interfejs użytkownika:</w:t>
      </w:r>
    </w:p>
    <w:p w14:paraId="33200396" w14:textId="77777777" w:rsidR="00026DDE" w:rsidRDefault="00026DDE" w:rsidP="00026DDE">
      <w:pPr>
        <w:numPr>
          <w:ilvl w:val="0"/>
          <w:numId w:val="11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 xml:space="preserve">System musi posiadać </w:t>
      </w:r>
      <w:r w:rsidRPr="00C5019A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intuicyjny, dostępny i prosty w obsłudze interfejs użytkownika</w:t>
      </w: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 xml:space="preserve">, zarówno dla osób pełnosprawnych, jak i </w:t>
      </w:r>
      <w:r w:rsidRPr="00C5019A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osób z różnymi rodzajami niepełnosprawności</w:t>
      </w: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, w tym:</w:t>
      </w:r>
    </w:p>
    <w:p w14:paraId="6E365B72" w14:textId="77777777" w:rsidR="00026DDE" w:rsidRPr="00C5019A" w:rsidRDefault="00026DDE" w:rsidP="002D19AC">
      <w:pPr>
        <w:numPr>
          <w:ilvl w:val="1"/>
          <w:numId w:val="11"/>
        </w:numPr>
        <w:tabs>
          <w:tab w:val="clear" w:pos="1440"/>
        </w:tabs>
        <w:ind w:left="851" w:hanging="284"/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osób niewidomych i słabowidzących,</w:t>
      </w:r>
    </w:p>
    <w:p w14:paraId="365F08F8" w14:textId="77777777" w:rsidR="00026DDE" w:rsidRPr="00C5019A" w:rsidRDefault="00026DDE" w:rsidP="002D19AC">
      <w:pPr>
        <w:numPr>
          <w:ilvl w:val="1"/>
          <w:numId w:val="11"/>
        </w:numPr>
        <w:tabs>
          <w:tab w:val="clear" w:pos="1440"/>
        </w:tabs>
        <w:ind w:left="851" w:hanging="284"/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osób niesłyszących i słabosłyszących,</w:t>
      </w:r>
    </w:p>
    <w:p w14:paraId="76E7E2F0" w14:textId="77777777" w:rsidR="00026DDE" w:rsidRPr="00C5019A" w:rsidRDefault="00026DDE" w:rsidP="002D19AC">
      <w:pPr>
        <w:numPr>
          <w:ilvl w:val="1"/>
          <w:numId w:val="11"/>
        </w:numPr>
        <w:tabs>
          <w:tab w:val="clear" w:pos="1440"/>
        </w:tabs>
        <w:ind w:left="851" w:hanging="284"/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osób z niepełnosprawnością ruchową (np. poruszających się tylko za pomocą klawiatury),</w:t>
      </w:r>
    </w:p>
    <w:p w14:paraId="38FA1104" w14:textId="77777777" w:rsidR="00026DDE" w:rsidRPr="00C5019A" w:rsidRDefault="00026DDE" w:rsidP="002D19AC">
      <w:pPr>
        <w:numPr>
          <w:ilvl w:val="1"/>
          <w:numId w:val="11"/>
        </w:numPr>
        <w:tabs>
          <w:tab w:val="clear" w:pos="1440"/>
        </w:tabs>
        <w:ind w:left="851" w:hanging="284"/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osób z niepełnosprawnościami poznawczymi (np. trudności w uczeniu się, rozumieniu treści).</w:t>
      </w:r>
    </w:p>
    <w:p w14:paraId="6C6B9BCB" w14:textId="77777777" w:rsidR="00026DDE" w:rsidRPr="00793C11" w:rsidRDefault="00026DDE" w:rsidP="00026DDE">
      <w:pPr>
        <w:numPr>
          <w:ilvl w:val="0"/>
          <w:numId w:val="11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793C11">
        <w:rPr>
          <w:rFonts w:ascii="Calibri" w:eastAsia="Times New Roman" w:hAnsi="Calibri" w:cs="Calibri"/>
          <w:sz w:val="22"/>
          <w:szCs w:val="22"/>
          <w:lang w:eastAsia="pl-PL"/>
        </w:rPr>
        <w:t xml:space="preserve">Interfejs musi być dostosowany do obsługi na urządzeniach mobilnych (RWD – </w:t>
      </w:r>
      <w:proofErr w:type="spellStart"/>
      <w:r w:rsidRPr="00793C11">
        <w:rPr>
          <w:rFonts w:ascii="Calibri" w:eastAsia="Times New Roman" w:hAnsi="Calibri" w:cs="Calibri"/>
          <w:sz w:val="22"/>
          <w:szCs w:val="22"/>
          <w:lang w:eastAsia="pl-PL"/>
        </w:rPr>
        <w:t>Responsive</w:t>
      </w:r>
      <w:proofErr w:type="spellEnd"/>
      <w:r w:rsidRPr="00793C11">
        <w:rPr>
          <w:rFonts w:ascii="Calibri" w:eastAsia="Times New Roman" w:hAnsi="Calibri" w:cs="Calibri"/>
          <w:sz w:val="22"/>
          <w:szCs w:val="22"/>
          <w:lang w:eastAsia="pl-PL"/>
        </w:rPr>
        <w:t xml:space="preserve"> Web Design).</w:t>
      </w:r>
    </w:p>
    <w:p w14:paraId="7744B6AD" w14:textId="77777777" w:rsidR="00026DDE" w:rsidRPr="00793C11" w:rsidRDefault="00026DDE" w:rsidP="00026DDE">
      <w:pPr>
        <w:numPr>
          <w:ilvl w:val="0"/>
          <w:numId w:val="11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793C11">
        <w:rPr>
          <w:rFonts w:ascii="Calibri" w:eastAsia="Times New Roman" w:hAnsi="Calibri" w:cs="Calibri"/>
          <w:sz w:val="22"/>
          <w:szCs w:val="22"/>
          <w:lang w:eastAsia="pl-PL"/>
        </w:rPr>
        <w:t>System musi być w pełni zgodny ze standardem WCAG 2.1 na poziomie co najmniej AA, obejmującym m.in.:</w:t>
      </w:r>
    </w:p>
    <w:p w14:paraId="2220F579" w14:textId="77777777" w:rsidR="00026DDE" w:rsidRPr="00C5019A" w:rsidRDefault="00026DDE" w:rsidP="00026DDE">
      <w:pPr>
        <w:numPr>
          <w:ilvl w:val="1"/>
          <w:numId w:val="11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lastRenderedPageBreak/>
        <w:t>możliwość pełnej obsługi klawiaturą (bez użycia myszy),</w:t>
      </w:r>
    </w:p>
    <w:p w14:paraId="6575E8B7" w14:textId="77777777" w:rsidR="00026DDE" w:rsidRPr="00C5019A" w:rsidRDefault="00026DDE" w:rsidP="00026DDE">
      <w:pPr>
        <w:numPr>
          <w:ilvl w:val="1"/>
          <w:numId w:val="11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zapewnienie odpowiedniego kontrastu tekstu do tła (co najmniej 4.5:1),</w:t>
      </w:r>
    </w:p>
    <w:p w14:paraId="776D9270" w14:textId="77777777" w:rsidR="00026DDE" w:rsidRPr="00C5019A" w:rsidRDefault="00026DDE" w:rsidP="00026DDE">
      <w:pPr>
        <w:numPr>
          <w:ilvl w:val="1"/>
          <w:numId w:val="11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użycie odpowiedniej struktury nagłówków i znaczników semantycznych HTML,</w:t>
      </w:r>
    </w:p>
    <w:p w14:paraId="4197CA59" w14:textId="77777777" w:rsidR="00026DDE" w:rsidRPr="00C5019A" w:rsidRDefault="00026DDE" w:rsidP="00026DDE">
      <w:pPr>
        <w:numPr>
          <w:ilvl w:val="1"/>
          <w:numId w:val="11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dodanie etykiet i atrybutów ARIA dla elementów interaktywnych,</w:t>
      </w:r>
    </w:p>
    <w:p w14:paraId="773A9551" w14:textId="77777777" w:rsidR="00026DDE" w:rsidRPr="00C5019A" w:rsidRDefault="00026DDE" w:rsidP="00026DDE">
      <w:pPr>
        <w:numPr>
          <w:ilvl w:val="1"/>
          <w:numId w:val="11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val="en-US" w:eastAsia="pl-PL"/>
        </w:rPr>
      </w:pPr>
      <w:proofErr w:type="spellStart"/>
      <w:r w:rsidRPr="00C5019A">
        <w:rPr>
          <w:rFonts w:ascii="Calibri" w:eastAsia="Times New Roman" w:hAnsi="Calibri" w:cs="Calibri"/>
          <w:sz w:val="22"/>
          <w:szCs w:val="22"/>
          <w:lang w:val="en-US" w:eastAsia="pl-PL"/>
        </w:rPr>
        <w:t>obsługę</w:t>
      </w:r>
      <w:proofErr w:type="spellEnd"/>
      <w:r w:rsidRPr="00C5019A">
        <w:rPr>
          <w:rFonts w:ascii="Calibri" w:eastAsia="Times New Roman" w:hAnsi="Calibri" w:cs="Calibri"/>
          <w:sz w:val="22"/>
          <w:szCs w:val="22"/>
          <w:lang w:val="en-US" w:eastAsia="pl-PL"/>
        </w:rPr>
        <w:t xml:space="preserve"> screen </w:t>
      </w:r>
      <w:proofErr w:type="spellStart"/>
      <w:r w:rsidRPr="00C5019A">
        <w:rPr>
          <w:rFonts w:ascii="Calibri" w:eastAsia="Times New Roman" w:hAnsi="Calibri" w:cs="Calibri"/>
          <w:sz w:val="22"/>
          <w:szCs w:val="22"/>
          <w:lang w:val="en-US" w:eastAsia="pl-PL"/>
        </w:rPr>
        <w:t>readerów</w:t>
      </w:r>
      <w:proofErr w:type="spellEnd"/>
      <w:r w:rsidRPr="00C5019A">
        <w:rPr>
          <w:rFonts w:ascii="Calibri" w:eastAsia="Times New Roman" w:hAnsi="Calibri" w:cs="Calibri"/>
          <w:sz w:val="22"/>
          <w:szCs w:val="22"/>
          <w:lang w:val="en-US" w:eastAsia="pl-PL"/>
        </w:rPr>
        <w:t xml:space="preserve"> (NVDA, </w:t>
      </w:r>
      <w:proofErr w:type="spellStart"/>
      <w:r w:rsidRPr="00C5019A">
        <w:rPr>
          <w:rFonts w:ascii="Calibri" w:eastAsia="Times New Roman" w:hAnsi="Calibri" w:cs="Calibri"/>
          <w:sz w:val="22"/>
          <w:szCs w:val="22"/>
          <w:lang w:val="en-US" w:eastAsia="pl-PL"/>
        </w:rPr>
        <w:t>VoiceOver</w:t>
      </w:r>
      <w:proofErr w:type="spellEnd"/>
      <w:r w:rsidRPr="00C5019A">
        <w:rPr>
          <w:rFonts w:ascii="Calibri" w:eastAsia="Times New Roman" w:hAnsi="Calibri" w:cs="Calibri"/>
          <w:sz w:val="22"/>
          <w:szCs w:val="22"/>
          <w:lang w:val="en-US" w:eastAsia="pl-PL"/>
        </w:rPr>
        <w:t>, JAWS),</w:t>
      </w:r>
    </w:p>
    <w:p w14:paraId="1D7F2E3A" w14:textId="77777777" w:rsidR="00026DDE" w:rsidRPr="00C5019A" w:rsidRDefault="00026DDE" w:rsidP="00026DDE">
      <w:pPr>
        <w:numPr>
          <w:ilvl w:val="1"/>
          <w:numId w:val="11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wyraźne komunikaty o błędach i walidacji w formularzach,</w:t>
      </w:r>
    </w:p>
    <w:p w14:paraId="331D2CD4" w14:textId="77777777" w:rsidR="00026DDE" w:rsidRPr="00C5019A" w:rsidRDefault="00026DDE" w:rsidP="00026DDE">
      <w:pPr>
        <w:numPr>
          <w:ilvl w:val="1"/>
          <w:numId w:val="11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logiczny porządek poruszania się po stronie (kolejność tabulacji),</w:t>
      </w:r>
    </w:p>
    <w:p w14:paraId="014D9EFB" w14:textId="77777777" w:rsidR="00026DDE" w:rsidRPr="00C5019A" w:rsidRDefault="00026DDE" w:rsidP="00026DDE">
      <w:pPr>
        <w:numPr>
          <w:ilvl w:val="1"/>
          <w:numId w:val="11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brak migających elementów mogących wywoływać reakcje neurologiczne,</w:t>
      </w:r>
    </w:p>
    <w:p w14:paraId="19D8AE1F" w14:textId="77777777" w:rsidR="00026DDE" w:rsidRPr="00C5019A" w:rsidRDefault="00026DDE" w:rsidP="00026DDE">
      <w:pPr>
        <w:numPr>
          <w:ilvl w:val="1"/>
          <w:numId w:val="11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możliwość skalowania tekstu bez utraty funkcjonalności interfejsu.</w:t>
      </w:r>
    </w:p>
    <w:p w14:paraId="289C91D0" w14:textId="77777777" w:rsidR="00026DDE" w:rsidRDefault="00026DDE" w:rsidP="00026DDE">
      <w:pPr>
        <w:numPr>
          <w:ilvl w:val="0"/>
          <w:numId w:val="11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Obsługa języka polskiego</w:t>
      </w:r>
      <w:r>
        <w:rPr>
          <w:rFonts w:ascii="Calibri" w:eastAsia="Times New Roman" w:hAnsi="Calibri" w:cs="Calibri"/>
          <w:sz w:val="22"/>
          <w:szCs w:val="22"/>
          <w:lang w:eastAsia="pl-PL"/>
        </w:rPr>
        <w:t>.</w:t>
      </w:r>
    </w:p>
    <w:p w14:paraId="1992A089" w14:textId="77777777" w:rsidR="00026DDE" w:rsidRPr="00CD22E3" w:rsidRDefault="00026DDE" w:rsidP="00026DDE">
      <w:pPr>
        <w:numPr>
          <w:ilvl w:val="0"/>
          <w:numId w:val="11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D22E3">
        <w:rPr>
          <w:rFonts w:ascii="Calibri" w:eastAsia="Times New Roman" w:hAnsi="Calibri" w:cs="Calibri"/>
          <w:sz w:val="22"/>
          <w:szCs w:val="22"/>
          <w:lang w:eastAsia="pl-PL"/>
        </w:rPr>
        <w:t>Szata graficzna systemu musi być tożsama z motywem strony internetowej Zamawiającego wsz.pl</w:t>
      </w:r>
    </w:p>
    <w:p w14:paraId="292559F0" w14:textId="77777777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18F803D3" w14:textId="77777777" w:rsidR="00026DDE" w:rsidRPr="00921B18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921B18">
        <w:rPr>
          <w:rFonts w:ascii="Calibri" w:eastAsia="Times New Roman" w:hAnsi="Calibri" w:cs="Calibri"/>
          <w:sz w:val="22"/>
          <w:szCs w:val="22"/>
          <w:lang w:eastAsia="pl-PL"/>
        </w:rPr>
        <w:t>2. Powiadomienia:</w:t>
      </w:r>
    </w:p>
    <w:p w14:paraId="7DB77740" w14:textId="77777777" w:rsidR="00026DDE" w:rsidRPr="00461907" w:rsidRDefault="00026DDE" w:rsidP="00026DDE">
      <w:pPr>
        <w:numPr>
          <w:ilvl w:val="0"/>
          <w:numId w:val="12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E-mailowe powiadomienia o rezerwacjach i ich zmianach.</w:t>
      </w:r>
    </w:p>
    <w:p w14:paraId="0266C049" w14:textId="77777777" w:rsidR="00026DDE" w:rsidRDefault="00026DDE" w:rsidP="00026DDE">
      <w:pPr>
        <w:numPr>
          <w:ilvl w:val="0"/>
          <w:numId w:val="12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Możliwość rozbudowy o powiadomienia SMS</w:t>
      </w:r>
      <w:r>
        <w:rPr>
          <w:rFonts w:ascii="Calibri" w:eastAsia="Times New Roman" w:hAnsi="Calibri" w:cs="Calibri"/>
          <w:sz w:val="22"/>
          <w:szCs w:val="22"/>
          <w:lang w:eastAsia="pl-PL"/>
        </w:rPr>
        <w:t>.</w:t>
      </w:r>
    </w:p>
    <w:p w14:paraId="3AEB6D49" w14:textId="77777777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74CC6F46" w14:textId="77777777" w:rsidR="00026DDE" w:rsidRPr="00921B18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921B18">
        <w:rPr>
          <w:rFonts w:ascii="Calibri" w:eastAsia="Times New Roman" w:hAnsi="Calibri" w:cs="Calibri"/>
          <w:sz w:val="22"/>
          <w:szCs w:val="22"/>
          <w:lang w:eastAsia="pl-PL"/>
        </w:rPr>
        <w:t>3. Harmonogram pracy:</w:t>
      </w:r>
    </w:p>
    <w:p w14:paraId="61D5B488" w14:textId="77777777" w:rsidR="00026DDE" w:rsidRDefault="00026DDE" w:rsidP="00026DDE">
      <w:pPr>
        <w:numPr>
          <w:ilvl w:val="0"/>
          <w:numId w:val="13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Indywidualne harmonogramy dla każdego biura z wyjątkami i przerwami.</w:t>
      </w:r>
    </w:p>
    <w:p w14:paraId="5E7BB905" w14:textId="77777777" w:rsidR="00026DDE" w:rsidRPr="00461907" w:rsidRDefault="00026DDE" w:rsidP="00026DDE">
      <w:pPr>
        <w:ind w:left="360"/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4B75D912" w14:textId="77777777" w:rsidR="00026DDE" w:rsidRPr="003C75C2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3C75C2">
        <w:rPr>
          <w:rFonts w:ascii="Calibri" w:eastAsia="Times New Roman" w:hAnsi="Calibri" w:cs="Calibri"/>
          <w:sz w:val="22"/>
          <w:szCs w:val="22"/>
          <w:lang w:eastAsia="pl-PL"/>
        </w:rPr>
        <w:t>4. Kolejka w czasie rzeczywistym:</w:t>
      </w:r>
    </w:p>
    <w:p w14:paraId="031562BB" w14:textId="77777777" w:rsidR="00026DDE" w:rsidRPr="00461907" w:rsidRDefault="00026DDE" w:rsidP="00026DDE">
      <w:pPr>
        <w:numPr>
          <w:ilvl w:val="0"/>
          <w:numId w:val="14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Dostępność statusu wizyty z poziomu telefonu użytkownika.</w:t>
      </w:r>
    </w:p>
    <w:p w14:paraId="66795595" w14:textId="77777777" w:rsidR="00026DDE" w:rsidRDefault="00026DDE" w:rsidP="00026DDE">
      <w:pPr>
        <w:numPr>
          <w:ilvl w:val="0"/>
          <w:numId w:val="14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Informacja o pozycji w kolejce i komunikaty z biura (np. zaproszenie do pokoju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osoby o określonym numerze albumu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).</w:t>
      </w:r>
    </w:p>
    <w:p w14:paraId="57D51111" w14:textId="77777777" w:rsidR="00026DDE" w:rsidRDefault="00026DDE" w:rsidP="00026DDE">
      <w:pPr>
        <w:ind w:left="360"/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23FCA526" w14:textId="77777777" w:rsidR="00026DDE" w:rsidRPr="00560388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560388">
        <w:rPr>
          <w:rFonts w:ascii="Calibri" w:eastAsia="Times New Roman" w:hAnsi="Calibri" w:cs="Calibri"/>
          <w:sz w:val="22"/>
          <w:szCs w:val="22"/>
          <w:lang w:eastAsia="pl-PL"/>
        </w:rPr>
        <w:t>5. Monitor przy wejściu do biura</w:t>
      </w:r>
    </w:p>
    <w:p w14:paraId="2E5872D4" w14:textId="238AA392" w:rsidR="00026DDE" w:rsidRPr="00560388" w:rsidRDefault="002D19AC" w:rsidP="00026DDE">
      <w:pPr>
        <w:pStyle w:val="Akapitzlist"/>
        <w:numPr>
          <w:ilvl w:val="0"/>
          <w:numId w:val="19"/>
        </w:numPr>
        <w:jc w:val="both"/>
        <w:outlineLvl w:val="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</w:t>
      </w:r>
      <w:r w:rsidR="00026DDE" w:rsidRPr="00560388">
        <w:rPr>
          <w:rFonts w:ascii="Calibri" w:hAnsi="Calibri" w:cs="Calibri"/>
          <w:sz w:val="22"/>
          <w:szCs w:val="22"/>
        </w:rPr>
        <w:t xml:space="preserve">kran wywołania numeru. </w:t>
      </w:r>
    </w:p>
    <w:p w14:paraId="123A088F" w14:textId="77777777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7670BBF" w14:textId="77777777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Wymagania niefunkcjonalne</w:t>
      </w:r>
    </w:p>
    <w:p w14:paraId="273A8843" w14:textId="77777777" w:rsidR="00026DDE" w:rsidRPr="003C75C2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3C75C2">
        <w:rPr>
          <w:rFonts w:ascii="Calibri" w:eastAsia="Times New Roman" w:hAnsi="Calibri" w:cs="Calibri"/>
          <w:sz w:val="22"/>
          <w:szCs w:val="22"/>
          <w:lang w:eastAsia="pl-PL"/>
        </w:rPr>
        <w:t>1. Szybkość działania:</w:t>
      </w:r>
    </w:p>
    <w:p w14:paraId="0B8A3F12" w14:textId="5A4BA23A" w:rsidR="00026DDE" w:rsidRDefault="00026DDE" w:rsidP="00026DDE">
      <w:pPr>
        <w:numPr>
          <w:ilvl w:val="0"/>
          <w:numId w:val="15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Czas odpowiedzi systemu nie powinien przekraczać 2 sekund w standardowych warunkach</w:t>
      </w:r>
      <w:r w:rsidR="002D19AC">
        <w:rPr>
          <w:rFonts w:ascii="Calibri" w:eastAsia="Times New Roman" w:hAnsi="Calibri" w:cs="Calibri"/>
          <w:sz w:val="22"/>
          <w:szCs w:val="22"/>
          <w:lang w:eastAsia="pl-PL"/>
        </w:rPr>
        <w:t xml:space="preserve"> (rozumianych jako: </w:t>
      </w: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.</w:t>
      </w:r>
    </w:p>
    <w:p w14:paraId="51A24904" w14:textId="77777777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9D7F020" w14:textId="77777777" w:rsidR="00026DDE" w:rsidRPr="003C75C2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3C75C2">
        <w:rPr>
          <w:rFonts w:ascii="Calibri" w:eastAsia="Times New Roman" w:hAnsi="Calibri" w:cs="Calibri"/>
          <w:sz w:val="22"/>
          <w:szCs w:val="22"/>
          <w:lang w:eastAsia="pl-PL"/>
        </w:rPr>
        <w:t>2. Bezpieczeństwo:</w:t>
      </w:r>
    </w:p>
    <w:p w14:paraId="4C23D504" w14:textId="77777777" w:rsidR="00026DDE" w:rsidRPr="00461907" w:rsidRDefault="00026DDE" w:rsidP="00026DDE">
      <w:pPr>
        <w:numPr>
          <w:ilvl w:val="0"/>
          <w:numId w:val="16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 xml:space="preserve">Wdrożenie standardów zabezpieczeń (SSL, ochrona przed SQL </w:t>
      </w:r>
      <w:proofErr w:type="spellStart"/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Injection</w:t>
      </w:r>
      <w:proofErr w:type="spellEnd"/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, XSS itp.).</w:t>
      </w:r>
    </w:p>
    <w:p w14:paraId="15AFC8AE" w14:textId="77777777" w:rsidR="00026DDE" w:rsidRDefault="00026DDE" w:rsidP="00026DDE">
      <w:pPr>
        <w:numPr>
          <w:ilvl w:val="0"/>
          <w:numId w:val="16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461907">
        <w:rPr>
          <w:rFonts w:ascii="Calibri" w:eastAsia="Times New Roman" w:hAnsi="Calibri" w:cs="Calibri"/>
          <w:sz w:val="22"/>
          <w:szCs w:val="22"/>
          <w:lang w:eastAsia="pl-PL"/>
        </w:rPr>
        <w:t>Spełnienie wymogów RODO.</w:t>
      </w:r>
    </w:p>
    <w:p w14:paraId="13B286F7" w14:textId="77777777" w:rsidR="00026DDE" w:rsidRPr="00461907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42F07DB5" w14:textId="77777777" w:rsidR="00026DDE" w:rsidRPr="003C75C2" w:rsidRDefault="00026DDE" w:rsidP="00026DDE">
      <w:p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3C75C2">
        <w:rPr>
          <w:rFonts w:ascii="Calibri" w:eastAsia="Times New Roman" w:hAnsi="Calibri" w:cs="Calibri"/>
          <w:sz w:val="22"/>
          <w:szCs w:val="22"/>
          <w:lang w:eastAsia="pl-PL"/>
        </w:rPr>
        <w:t>3. Wsparcie techniczne:</w:t>
      </w:r>
    </w:p>
    <w:p w14:paraId="1F1369A3" w14:textId="77777777" w:rsidR="00026DDE" w:rsidRDefault="00026DDE" w:rsidP="00026DDE">
      <w:pPr>
        <w:pStyle w:val="Akapitzlist"/>
        <w:numPr>
          <w:ilvl w:val="0"/>
          <w:numId w:val="3"/>
        </w:numPr>
        <w:jc w:val="both"/>
        <w:outlineLvl w:val="1"/>
        <w:rPr>
          <w:rFonts w:ascii="Calibri" w:hAnsi="Calibri" w:cs="Calibri"/>
          <w:sz w:val="22"/>
          <w:szCs w:val="22"/>
        </w:rPr>
      </w:pPr>
      <w:r w:rsidRPr="00793C11">
        <w:rPr>
          <w:rFonts w:ascii="Calibri" w:hAnsi="Calibri" w:cs="Calibri"/>
          <w:sz w:val="22"/>
          <w:szCs w:val="22"/>
        </w:rPr>
        <w:t>Wykonawca zobowiązany jest do zapewnienia bezpłatnego utrzymania systemu na własnych serwerach przez okres 24 miesięcy (2 lata) od daty podpisania protokołu odbioru końcowego</w:t>
      </w:r>
      <w:r w:rsidRPr="00C5019A">
        <w:rPr>
          <w:rFonts w:ascii="Calibri" w:hAnsi="Calibri" w:cs="Calibri"/>
          <w:sz w:val="22"/>
          <w:szCs w:val="22"/>
        </w:rPr>
        <w:t>.</w:t>
      </w:r>
    </w:p>
    <w:p w14:paraId="46C866BC" w14:textId="77777777" w:rsidR="00026DDE" w:rsidRPr="00C5019A" w:rsidRDefault="00026DDE" w:rsidP="00026DDE">
      <w:pPr>
        <w:pStyle w:val="Akapitzlist"/>
        <w:numPr>
          <w:ilvl w:val="0"/>
          <w:numId w:val="3"/>
        </w:numPr>
        <w:jc w:val="both"/>
        <w:outlineLvl w:val="1"/>
        <w:rPr>
          <w:rFonts w:ascii="Calibri" w:hAnsi="Calibri" w:cs="Calibri"/>
          <w:sz w:val="22"/>
          <w:szCs w:val="22"/>
        </w:rPr>
      </w:pPr>
      <w:r w:rsidRPr="00C5019A">
        <w:rPr>
          <w:rFonts w:ascii="Calibri" w:hAnsi="Calibri" w:cs="Calibri"/>
          <w:sz w:val="22"/>
          <w:szCs w:val="22"/>
        </w:rPr>
        <w:t>W ramach utrzymania wykonawca zapewni:</w:t>
      </w:r>
    </w:p>
    <w:p w14:paraId="111A0FF1" w14:textId="77777777" w:rsidR="00026DDE" w:rsidRPr="00C5019A" w:rsidRDefault="00026DDE" w:rsidP="00026DDE">
      <w:pPr>
        <w:numPr>
          <w:ilvl w:val="0"/>
          <w:numId w:val="17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hosting systemu wraz z odpowiednim SLA (gwarancją dostępności min. 99% miesięcznie),</w:t>
      </w:r>
    </w:p>
    <w:p w14:paraId="2FE25BA1" w14:textId="77777777" w:rsidR="00026DDE" w:rsidRPr="00C5019A" w:rsidRDefault="00026DDE" w:rsidP="00026DDE">
      <w:pPr>
        <w:numPr>
          <w:ilvl w:val="0"/>
          <w:numId w:val="17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kopie zapasowe danych (minimum codziennie, przechowywane przez co najmniej 14 dni),</w:t>
      </w:r>
    </w:p>
    <w:p w14:paraId="19E2097B" w14:textId="77777777" w:rsidR="00026DDE" w:rsidRPr="00C5019A" w:rsidRDefault="00026DDE" w:rsidP="00026DDE">
      <w:pPr>
        <w:numPr>
          <w:ilvl w:val="0"/>
          <w:numId w:val="17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ciągłość działania systemu i bieżącą kontrolę stanu technicznego,</w:t>
      </w:r>
    </w:p>
    <w:p w14:paraId="0F926CEF" w14:textId="77777777" w:rsidR="00026DDE" w:rsidRPr="00C5019A" w:rsidRDefault="00026DDE" w:rsidP="00026DDE">
      <w:pPr>
        <w:numPr>
          <w:ilvl w:val="0"/>
          <w:numId w:val="17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nadzór nad bezpieczeństwem środowiska serwerowego,</w:t>
      </w:r>
    </w:p>
    <w:p w14:paraId="7F69B79B" w14:textId="77777777" w:rsidR="00026DDE" w:rsidRDefault="00026DDE" w:rsidP="00026DDE">
      <w:pPr>
        <w:numPr>
          <w:ilvl w:val="0"/>
          <w:numId w:val="17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 xml:space="preserve">aktualizacje komponentów technicznych i zależności (np. biblioteki JS, środowisko </w:t>
      </w:r>
      <w:proofErr w:type="spellStart"/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backendowe</w:t>
      </w:r>
      <w:proofErr w:type="spellEnd"/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).</w:t>
      </w:r>
    </w:p>
    <w:p w14:paraId="15B5AAA6" w14:textId="77777777" w:rsidR="00026DDE" w:rsidRPr="00793C11" w:rsidRDefault="00026DDE" w:rsidP="00026DDE">
      <w:pPr>
        <w:pStyle w:val="Akapitzlist"/>
        <w:numPr>
          <w:ilvl w:val="0"/>
          <w:numId w:val="17"/>
        </w:numPr>
        <w:tabs>
          <w:tab w:val="clear" w:pos="1068"/>
        </w:tabs>
        <w:ind w:left="709" w:hanging="425"/>
        <w:jc w:val="both"/>
        <w:outlineLvl w:val="1"/>
        <w:rPr>
          <w:rFonts w:ascii="Calibri" w:hAnsi="Calibri" w:cs="Calibri"/>
          <w:sz w:val="22"/>
          <w:szCs w:val="22"/>
        </w:rPr>
      </w:pPr>
      <w:r w:rsidRPr="00793C11">
        <w:rPr>
          <w:rFonts w:ascii="Calibri" w:hAnsi="Calibri" w:cs="Calibri"/>
          <w:sz w:val="22"/>
          <w:szCs w:val="22"/>
        </w:rPr>
        <w:lastRenderedPageBreak/>
        <w:t>Wykonawca zobowiązany jest do zapewnienia wsparcia technicznego i konserwacji systemu przez okres co najmniej 24 miesięcy od podpisania protokołu odbioru końcowego, obejmującego:</w:t>
      </w:r>
    </w:p>
    <w:p w14:paraId="75606729" w14:textId="77777777" w:rsidR="00026DDE" w:rsidRPr="00C5019A" w:rsidRDefault="00026DDE" w:rsidP="00026DDE">
      <w:pPr>
        <w:numPr>
          <w:ilvl w:val="0"/>
          <w:numId w:val="18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bieżące wsparcie dla administratorów uczelni,</w:t>
      </w:r>
    </w:p>
    <w:p w14:paraId="0E628D54" w14:textId="77777777" w:rsidR="00026DDE" w:rsidRPr="00C5019A" w:rsidRDefault="00026DDE" w:rsidP="00026DDE">
      <w:pPr>
        <w:numPr>
          <w:ilvl w:val="0"/>
          <w:numId w:val="18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usuwanie błędów i usterek,</w:t>
      </w:r>
    </w:p>
    <w:p w14:paraId="75D485B0" w14:textId="77777777" w:rsidR="00026DDE" w:rsidRPr="00C5019A" w:rsidRDefault="00026DDE" w:rsidP="00026DDE">
      <w:pPr>
        <w:numPr>
          <w:ilvl w:val="0"/>
          <w:numId w:val="18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konsultacje techniczne w przypadku planowanych zmian funkcjonalnych,</w:t>
      </w:r>
    </w:p>
    <w:p w14:paraId="75199749" w14:textId="77777777" w:rsidR="00026DDE" w:rsidRPr="00C5019A" w:rsidRDefault="00026DDE" w:rsidP="00026DDE">
      <w:pPr>
        <w:numPr>
          <w:ilvl w:val="0"/>
          <w:numId w:val="18"/>
        </w:numPr>
        <w:jc w:val="both"/>
        <w:outlineLvl w:val="1"/>
        <w:rPr>
          <w:rFonts w:ascii="Calibri" w:eastAsia="Times New Roman" w:hAnsi="Calibri" w:cs="Calibri"/>
          <w:sz w:val="22"/>
          <w:szCs w:val="22"/>
          <w:lang w:eastAsia="pl-PL"/>
        </w:rPr>
      </w:pPr>
      <w:r w:rsidRPr="00C5019A">
        <w:rPr>
          <w:rFonts w:ascii="Calibri" w:eastAsia="Times New Roman" w:hAnsi="Calibri" w:cs="Calibri"/>
          <w:sz w:val="22"/>
          <w:szCs w:val="22"/>
          <w:lang w:eastAsia="pl-PL"/>
        </w:rPr>
        <w:t>dostarczanie aktualizacji funkcjonalnych i łatek bezpieczeństwa (co najmniej raz na kwartał lub niezwłocznie po wykryciu podatności krytycznych).</w:t>
      </w:r>
    </w:p>
    <w:p w14:paraId="71CDD084" w14:textId="77777777" w:rsidR="00026DDE" w:rsidRDefault="00026DDE" w:rsidP="00026DDE">
      <w:pPr>
        <w:pStyle w:val="Akapitzlist"/>
        <w:numPr>
          <w:ilvl w:val="0"/>
          <w:numId w:val="18"/>
        </w:numPr>
        <w:tabs>
          <w:tab w:val="clear" w:pos="1068"/>
        </w:tabs>
        <w:ind w:left="709" w:hanging="425"/>
        <w:jc w:val="both"/>
        <w:outlineLvl w:val="1"/>
        <w:rPr>
          <w:rFonts w:ascii="Calibri" w:hAnsi="Calibri" w:cs="Calibri"/>
          <w:sz w:val="22"/>
          <w:szCs w:val="22"/>
        </w:rPr>
      </w:pPr>
      <w:r w:rsidRPr="00C5019A">
        <w:rPr>
          <w:rFonts w:ascii="Calibri" w:hAnsi="Calibri" w:cs="Calibri"/>
          <w:sz w:val="22"/>
          <w:szCs w:val="22"/>
        </w:rPr>
        <w:t>W ramach wsparcia wykonawca musi zapewnić możliwość zgłaszania problemów drogą e-mailową oraz telefoniczny z czasem reakcji nie dłuższym niż 48 godzin roboczych.</w:t>
      </w:r>
    </w:p>
    <w:p w14:paraId="7FC541AC" w14:textId="77777777" w:rsidR="00026DDE" w:rsidRDefault="00026DDE" w:rsidP="00026DDE">
      <w:pPr>
        <w:pStyle w:val="Akapitzlist"/>
        <w:numPr>
          <w:ilvl w:val="0"/>
          <w:numId w:val="18"/>
        </w:numPr>
        <w:tabs>
          <w:tab w:val="clear" w:pos="1068"/>
          <w:tab w:val="num" w:pos="851"/>
        </w:tabs>
        <w:ind w:left="709" w:hanging="425"/>
        <w:jc w:val="both"/>
        <w:outlineLvl w:val="1"/>
        <w:rPr>
          <w:rFonts w:ascii="Calibri" w:hAnsi="Calibri" w:cs="Calibri"/>
          <w:sz w:val="22"/>
          <w:szCs w:val="22"/>
        </w:rPr>
      </w:pPr>
      <w:r w:rsidRPr="00DC5A59">
        <w:rPr>
          <w:rFonts w:ascii="Calibri" w:hAnsi="Calibri" w:cs="Calibri"/>
          <w:sz w:val="22"/>
          <w:szCs w:val="22"/>
        </w:rPr>
        <w:t xml:space="preserve">Po zakończeniu </w:t>
      </w:r>
      <w:r>
        <w:rPr>
          <w:rFonts w:ascii="Calibri" w:hAnsi="Calibri" w:cs="Calibri"/>
          <w:sz w:val="22"/>
          <w:szCs w:val="22"/>
        </w:rPr>
        <w:t>24</w:t>
      </w:r>
      <w:r w:rsidRPr="00DC5A59">
        <w:rPr>
          <w:rFonts w:ascii="Calibri" w:hAnsi="Calibri" w:cs="Calibri"/>
          <w:sz w:val="22"/>
          <w:szCs w:val="22"/>
        </w:rPr>
        <w:t>-miesięcznego okresu utrzymania systemu na serwerach wykonawcy, Wykonawca zobowiązany jest do przeprowadzenia pełnej migracji systemu na serwery Zamawiającego, bez dodatkowych kosztów i przerw w działaniu.</w:t>
      </w:r>
    </w:p>
    <w:p w14:paraId="4D756F13" w14:textId="77777777" w:rsidR="00026DDE" w:rsidRDefault="00026DDE" w:rsidP="00026DDE">
      <w:pPr>
        <w:pStyle w:val="Akapitzlist"/>
        <w:numPr>
          <w:ilvl w:val="0"/>
          <w:numId w:val="18"/>
        </w:numPr>
        <w:tabs>
          <w:tab w:val="clear" w:pos="1068"/>
          <w:tab w:val="num" w:pos="851"/>
        </w:tabs>
        <w:ind w:left="709" w:hanging="425"/>
        <w:jc w:val="both"/>
        <w:outlineLvl w:val="1"/>
        <w:rPr>
          <w:rFonts w:ascii="Calibri" w:hAnsi="Calibri" w:cs="Calibri"/>
          <w:sz w:val="22"/>
          <w:szCs w:val="22"/>
        </w:rPr>
      </w:pPr>
      <w:r w:rsidRPr="00DC5A59">
        <w:rPr>
          <w:rFonts w:ascii="Calibri" w:hAnsi="Calibri" w:cs="Calibri"/>
          <w:sz w:val="22"/>
          <w:szCs w:val="22"/>
        </w:rPr>
        <w:t>Migracja obejmuje:</w:t>
      </w:r>
    </w:p>
    <w:p w14:paraId="2D331507" w14:textId="77777777" w:rsidR="00026DDE" w:rsidRPr="00DC5A59" w:rsidRDefault="00026DDE" w:rsidP="00026DDE">
      <w:pPr>
        <w:pStyle w:val="Akapitzlist"/>
        <w:numPr>
          <w:ilvl w:val="0"/>
          <w:numId w:val="18"/>
        </w:numPr>
        <w:tabs>
          <w:tab w:val="clear" w:pos="1068"/>
        </w:tabs>
        <w:jc w:val="both"/>
        <w:outlineLvl w:val="1"/>
        <w:rPr>
          <w:rFonts w:ascii="Calibri" w:hAnsi="Calibri" w:cs="Calibri"/>
          <w:sz w:val="22"/>
          <w:szCs w:val="22"/>
        </w:rPr>
      </w:pPr>
      <w:r w:rsidRPr="00DC5A59">
        <w:rPr>
          <w:rFonts w:ascii="Calibri" w:hAnsi="Calibri" w:cs="Calibri"/>
          <w:sz w:val="22"/>
          <w:szCs w:val="22"/>
        </w:rPr>
        <w:t>przeniesienie pełnego kodu źródłowego aplikacji oraz wszystkich komponentów niezbędnych do jej uruchomienia (</w:t>
      </w:r>
      <w:proofErr w:type="spellStart"/>
      <w:r w:rsidRPr="00DC5A59">
        <w:rPr>
          <w:rFonts w:ascii="Calibri" w:hAnsi="Calibri" w:cs="Calibri"/>
          <w:sz w:val="22"/>
          <w:szCs w:val="22"/>
        </w:rPr>
        <w:t>frontend</w:t>
      </w:r>
      <w:proofErr w:type="spellEnd"/>
      <w:r w:rsidRPr="00DC5A59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DC5A59">
        <w:rPr>
          <w:rFonts w:ascii="Calibri" w:hAnsi="Calibri" w:cs="Calibri"/>
          <w:sz w:val="22"/>
          <w:szCs w:val="22"/>
        </w:rPr>
        <w:t>backend</w:t>
      </w:r>
      <w:proofErr w:type="spellEnd"/>
      <w:r w:rsidRPr="00DC5A59">
        <w:rPr>
          <w:rFonts w:ascii="Calibri" w:hAnsi="Calibri" w:cs="Calibri"/>
          <w:sz w:val="22"/>
          <w:szCs w:val="22"/>
        </w:rPr>
        <w:t>, bazy danych, środowisko uruchomieniowe),</w:t>
      </w:r>
    </w:p>
    <w:p w14:paraId="1BBA8151" w14:textId="77777777" w:rsidR="00026DDE" w:rsidRPr="00DC5A59" w:rsidRDefault="00026DDE" w:rsidP="00026DDE">
      <w:pPr>
        <w:pStyle w:val="Akapitzlist"/>
        <w:numPr>
          <w:ilvl w:val="0"/>
          <w:numId w:val="18"/>
        </w:numPr>
        <w:tabs>
          <w:tab w:val="clear" w:pos="1068"/>
        </w:tabs>
        <w:jc w:val="both"/>
        <w:outlineLvl w:val="1"/>
        <w:rPr>
          <w:rFonts w:ascii="Calibri" w:hAnsi="Calibri" w:cs="Calibri"/>
          <w:sz w:val="22"/>
          <w:szCs w:val="22"/>
        </w:rPr>
      </w:pPr>
      <w:r w:rsidRPr="00DC5A59">
        <w:rPr>
          <w:rFonts w:ascii="Calibri" w:hAnsi="Calibri" w:cs="Calibri"/>
          <w:sz w:val="22"/>
          <w:szCs w:val="22"/>
        </w:rPr>
        <w:t>przekazanie kompletnej, udokumentowanej kopii bazy danych w formacie umożliwiającym jej odtworzenie na środowisku Zamawiającego,</w:t>
      </w:r>
    </w:p>
    <w:p w14:paraId="5CFFB6BF" w14:textId="77777777" w:rsidR="00026DDE" w:rsidRPr="00036AA6" w:rsidRDefault="00026DDE" w:rsidP="00026DDE">
      <w:pPr>
        <w:pStyle w:val="Akapitzlist"/>
        <w:numPr>
          <w:ilvl w:val="0"/>
          <w:numId w:val="18"/>
        </w:numPr>
        <w:tabs>
          <w:tab w:val="clear" w:pos="1068"/>
        </w:tabs>
        <w:jc w:val="both"/>
        <w:outlineLvl w:val="1"/>
        <w:rPr>
          <w:rFonts w:ascii="Calibri" w:hAnsi="Calibri" w:cs="Calibri"/>
          <w:sz w:val="22"/>
          <w:szCs w:val="22"/>
        </w:rPr>
      </w:pPr>
      <w:r w:rsidRPr="00036AA6">
        <w:rPr>
          <w:rFonts w:ascii="Calibri" w:hAnsi="Calibri" w:cs="Calibri"/>
          <w:sz w:val="22"/>
          <w:szCs w:val="22"/>
        </w:rPr>
        <w:t>przekazanie wszystkich danych użytkowników, konfiguracji, logów i historii rezerwacji,</w:t>
      </w:r>
    </w:p>
    <w:p w14:paraId="5912B1AD" w14:textId="77777777" w:rsidR="00026DDE" w:rsidRPr="00036AA6" w:rsidRDefault="00026DDE" w:rsidP="00026DDE">
      <w:pPr>
        <w:pStyle w:val="Akapitzlist"/>
        <w:numPr>
          <w:ilvl w:val="0"/>
          <w:numId w:val="18"/>
        </w:numPr>
        <w:tabs>
          <w:tab w:val="clear" w:pos="1068"/>
        </w:tabs>
        <w:jc w:val="both"/>
        <w:outlineLvl w:val="1"/>
        <w:rPr>
          <w:rFonts w:ascii="Calibri" w:hAnsi="Calibri" w:cs="Calibri"/>
          <w:sz w:val="22"/>
          <w:szCs w:val="22"/>
        </w:rPr>
      </w:pPr>
      <w:r w:rsidRPr="00036AA6">
        <w:rPr>
          <w:rFonts w:ascii="Calibri" w:hAnsi="Calibri" w:cs="Calibri"/>
          <w:sz w:val="22"/>
          <w:szCs w:val="22"/>
        </w:rPr>
        <w:t>przygotowanie dokumentacji wdrożeniowej (instrukcja instalacji i uruchomienia systemu),</w:t>
      </w:r>
    </w:p>
    <w:p w14:paraId="3D371017" w14:textId="77777777" w:rsidR="00026DDE" w:rsidRPr="00036AA6" w:rsidRDefault="00026DDE" w:rsidP="00026DDE">
      <w:pPr>
        <w:pStyle w:val="Akapitzlist"/>
        <w:numPr>
          <w:ilvl w:val="0"/>
          <w:numId w:val="18"/>
        </w:numPr>
        <w:tabs>
          <w:tab w:val="clear" w:pos="1068"/>
        </w:tabs>
        <w:jc w:val="both"/>
        <w:outlineLvl w:val="1"/>
        <w:rPr>
          <w:rFonts w:ascii="Calibri" w:hAnsi="Calibri" w:cs="Calibri"/>
          <w:sz w:val="22"/>
          <w:szCs w:val="22"/>
        </w:rPr>
      </w:pPr>
      <w:r w:rsidRPr="00036AA6">
        <w:rPr>
          <w:rFonts w:ascii="Calibri" w:hAnsi="Calibri" w:cs="Calibri"/>
          <w:sz w:val="22"/>
          <w:szCs w:val="22"/>
        </w:rPr>
        <w:t>wsparcie techniczne podczas migracji i po migracji w celu zapewnienia prawidłowego działania systemu (czas trwania wsparcia: minimum 30 dni od zakończenia przeniesienia).</w:t>
      </w:r>
    </w:p>
    <w:p w14:paraId="04711ED2" w14:textId="77777777" w:rsidR="00026DDE" w:rsidRPr="00036AA6" w:rsidRDefault="00026DDE" w:rsidP="00026DDE">
      <w:pPr>
        <w:pStyle w:val="Akapitzlist"/>
        <w:numPr>
          <w:ilvl w:val="0"/>
          <w:numId w:val="18"/>
        </w:numPr>
        <w:tabs>
          <w:tab w:val="clear" w:pos="1068"/>
        </w:tabs>
        <w:jc w:val="both"/>
        <w:outlineLvl w:val="1"/>
        <w:rPr>
          <w:rFonts w:ascii="Calibri" w:hAnsi="Calibri" w:cs="Calibri"/>
          <w:sz w:val="22"/>
          <w:szCs w:val="22"/>
        </w:rPr>
      </w:pPr>
      <w:r w:rsidRPr="00036AA6">
        <w:rPr>
          <w:rFonts w:ascii="Calibri" w:hAnsi="Calibri" w:cs="Calibri"/>
          <w:sz w:val="22"/>
          <w:szCs w:val="22"/>
        </w:rPr>
        <w:t xml:space="preserve">Dalsze funkcjonowanie aplikacji nie może wiązać się z dodatkowymi kosztami, w tym subskrypcji. </w:t>
      </w:r>
    </w:p>
    <w:p w14:paraId="02B81750" w14:textId="77777777" w:rsidR="00026DDE" w:rsidRPr="00036AA6" w:rsidRDefault="00026DDE" w:rsidP="00026DDE">
      <w:pPr>
        <w:jc w:val="both"/>
        <w:outlineLvl w:val="1"/>
        <w:rPr>
          <w:rFonts w:ascii="Calibri" w:hAnsi="Calibri" w:cs="Calibri"/>
          <w:sz w:val="22"/>
          <w:szCs w:val="22"/>
        </w:rPr>
      </w:pPr>
    </w:p>
    <w:p w14:paraId="6B63144D" w14:textId="77777777" w:rsidR="00026DDE" w:rsidRPr="00036AA6" w:rsidRDefault="00026DDE" w:rsidP="00026DDE">
      <w:pPr>
        <w:jc w:val="both"/>
        <w:outlineLvl w:val="1"/>
        <w:rPr>
          <w:rFonts w:ascii="Calibri" w:hAnsi="Calibri" w:cs="Calibri"/>
          <w:sz w:val="22"/>
          <w:szCs w:val="22"/>
        </w:rPr>
      </w:pPr>
      <w:r w:rsidRPr="00036AA6">
        <w:rPr>
          <w:rFonts w:ascii="Calibri" w:hAnsi="Calibri" w:cs="Calibri"/>
          <w:sz w:val="22"/>
          <w:szCs w:val="22"/>
        </w:rPr>
        <w:t>4. Licencja, rozwój i przyszłe zmiany</w:t>
      </w:r>
    </w:p>
    <w:p w14:paraId="530ECFAD" w14:textId="77777777" w:rsidR="00026DDE" w:rsidRPr="00036AA6" w:rsidRDefault="00026DDE" w:rsidP="00026DDE">
      <w:pPr>
        <w:pStyle w:val="Akapitzlist"/>
        <w:numPr>
          <w:ilvl w:val="0"/>
          <w:numId w:val="20"/>
        </w:numPr>
        <w:tabs>
          <w:tab w:val="clear" w:pos="1068"/>
          <w:tab w:val="num" w:pos="709"/>
        </w:tabs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036AA6">
        <w:rPr>
          <w:rFonts w:ascii="Calibri" w:hAnsi="Calibri" w:cs="Calibri"/>
          <w:sz w:val="22"/>
          <w:szCs w:val="22"/>
        </w:rPr>
        <w:t>Wykonawca udzieli Zamawiającemu niewyłącznej, nieograniczonej terytorialnie, bezterminowej  licencji na korzystanie z Systemu, obejmującej w szczególności:</w:t>
      </w:r>
    </w:p>
    <w:p w14:paraId="7A41FA6F" w14:textId="77777777" w:rsidR="00026DDE" w:rsidRPr="00036AA6" w:rsidRDefault="00026DDE" w:rsidP="002D19AC">
      <w:pPr>
        <w:pStyle w:val="Akapitzlist"/>
        <w:numPr>
          <w:ilvl w:val="1"/>
          <w:numId w:val="20"/>
        </w:numPr>
        <w:tabs>
          <w:tab w:val="clear" w:pos="1788"/>
        </w:tabs>
        <w:ind w:left="993" w:hanging="283"/>
        <w:jc w:val="both"/>
        <w:rPr>
          <w:rFonts w:ascii="Calibri" w:hAnsi="Calibri" w:cs="Calibri"/>
          <w:sz w:val="22"/>
          <w:szCs w:val="22"/>
        </w:rPr>
      </w:pPr>
      <w:r w:rsidRPr="00036AA6">
        <w:rPr>
          <w:rFonts w:ascii="Calibri" w:hAnsi="Calibri" w:cs="Calibri"/>
          <w:sz w:val="22"/>
          <w:szCs w:val="22"/>
        </w:rPr>
        <w:t>instalowanie, uruchamianie i eksploatację Systemu na infrastrukturze Zamawiającego,</w:t>
      </w:r>
    </w:p>
    <w:p w14:paraId="50316551" w14:textId="77777777" w:rsidR="00026DDE" w:rsidRPr="00036AA6" w:rsidRDefault="00026DDE" w:rsidP="002D19AC">
      <w:pPr>
        <w:pStyle w:val="Akapitzlist"/>
        <w:numPr>
          <w:ilvl w:val="1"/>
          <w:numId w:val="20"/>
        </w:numPr>
        <w:tabs>
          <w:tab w:val="clear" w:pos="1788"/>
        </w:tabs>
        <w:ind w:left="993" w:hanging="283"/>
        <w:jc w:val="both"/>
        <w:rPr>
          <w:rFonts w:ascii="Calibri" w:hAnsi="Calibri" w:cs="Calibri"/>
          <w:sz w:val="22"/>
          <w:szCs w:val="22"/>
        </w:rPr>
      </w:pPr>
      <w:r w:rsidRPr="00036AA6">
        <w:rPr>
          <w:rFonts w:ascii="Calibri" w:hAnsi="Calibri" w:cs="Calibri"/>
          <w:sz w:val="22"/>
          <w:szCs w:val="22"/>
        </w:rPr>
        <w:t>utrwalanie i zwielokrotnianie Systemu w zakresie niezbędnym do jego eksploatacji,</w:t>
      </w:r>
    </w:p>
    <w:p w14:paraId="1208AAF9" w14:textId="77777777" w:rsidR="00026DDE" w:rsidRPr="00036AA6" w:rsidRDefault="00026DDE" w:rsidP="002D19AC">
      <w:pPr>
        <w:pStyle w:val="Akapitzlist"/>
        <w:numPr>
          <w:ilvl w:val="1"/>
          <w:numId w:val="20"/>
        </w:numPr>
        <w:tabs>
          <w:tab w:val="clear" w:pos="1788"/>
        </w:tabs>
        <w:ind w:left="993" w:hanging="283"/>
        <w:jc w:val="both"/>
        <w:rPr>
          <w:rFonts w:ascii="Calibri" w:hAnsi="Calibri" w:cs="Calibri"/>
          <w:sz w:val="22"/>
          <w:szCs w:val="22"/>
        </w:rPr>
      </w:pPr>
      <w:r w:rsidRPr="00036AA6">
        <w:rPr>
          <w:rFonts w:ascii="Calibri" w:hAnsi="Calibri" w:cs="Calibri"/>
          <w:sz w:val="22"/>
          <w:szCs w:val="22"/>
        </w:rPr>
        <w:t>powierzanie utrzymania, serwisu, rozwoju i modyfikacji Systemu podmiotom trzecim działającym na rzecz Zamawiającego.</w:t>
      </w:r>
    </w:p>
    <w:p w14:paraId="7193BE10" w14:textId="77777777" w:rsidR="00026DDE" w:rsidRPr="00036AA6" w:rsidRDefault="00026DDE" w:rsidP="00026DDE">
      <w:pPr>
        <w:pStyle w:val="Akapitzlist"/>
        <w:numPr>
          <w:ilvl w:val="0"/>
          <w:numId w:val="20"/>
        </w:numPr>
        <w:tabs>
          <w:tab w:val="clear" w:pos="1068"/>
          <w:tab w:val="num" w:pos="567"/>
          <w:tab w:val="num" w:pos="851"/>
        </w:tabs>
        <w:ind w:left="851" w:hanging="359"/>
        <w:jc w:val="both"/>
        <w:outlineLvl w:val="1"/>
        <w:rPr>
          <w:rFonts w:ascii="Calibri" w:hAnsi="Calibri" w:cs="Calibri"/>
          <w:sz w:val="22"/>
          <w:szCs w:val="22"/>
        </w:rPr>
      </w:pPr>
      <w:r w:rsidRPr="00036AA6">
        <w:rPr>
          <w:rFonts w:ascii="Calibri" w:hAnsi="Calibri" w:cs="Calibri"/>
          <w:sz w:val="22"/>
          <w:szCs w:val="22"/>
        </w:rPr>
        <w:t>Udzielona licencja pozostaje w mocy po zakończeniu, rozwiązaniu lub wygaśnięciu umowy,   niezależnie od przyczyny i nie podlega wypowiedzeniu przez Wykonawcę z przyczyn   ekonomicznych;</w:t>
      </w:r>
    </w:p>
    <w:p w14:paraId="4BEF6113" w14:textId="77777777" w:rsidR="00026DDE" w:rsidRPr="00036AA6" w:rsidRDefault="00026DDE" w:rsidP="00026DDE">
      <w:pPr>
        <w:numPr>
          <w:ilvl w:val="0"/>
          <w:numId w:val="3"/>
        </w:numPr>
        <w:ind w:hanging="283"/>
        <w:jc w:val="both"/>
        <w:outlineLvl w:val="1"/>
        <w:rPr>
          <w:rFonts w:ascii="Calibri" w:hAnsi="Calibri" w:cs="Calibri"/>
          <w:sz w:val="22"/>
          <w:szCs w:val="22"/>
        </w:rPr>
      </w:pPr>
      <w:r w:rsidRPr="00036AA6">
        <w:rPr>
          <w:rFonts w:ascii="Calibri" w:hAnsi="Calibri" w:cs="Calibri"/>
          <w:sz w:val="22"/>
          <w:szCs w:val="22"/>
        </w:rPr>
        <w:t>System musi być zaprojektowany w sposób umożliwiający jego dalszą rozbudowę na poziomie kodu źródłowego, w szczególności w zakresie: dodawania nowych funkcji (np. wizyt online), integracji z systemami Zamawiającego (np. w celu weryfikacji) oraz rozwijania panelu administracyjnego – bez konieczności gruntownej przebudowy architektury systemu. Kod źródłowy powinien być modularny, czytelny i udokumentowany w sposób umożliwiający jego rozwój przez innych wykonawców.</w:t>
      </w:r>
    </w:p>
    <w:p w14:paraId="396BFA15" w14:textId="77777777" w:rsidR="00026DDE" w:rsidRPr="00154096" w:rsidRDefault="00026DDE" w:rsidP="00026DDE">
      <w:pPr>
        <w:jc w:val="both"/>
        <w:rPr>
          <w:rFonts w:ascii="Calibri" w:hAnsi="Calibri" w:cs="Calibri"/>
          <w:sz w:val="22"/>
          <w:szCs w:val="22"/>
        </w:rPr>
      </w:pPr>
    </w:p>
    <w:p w14:paraId="67CC07BD" w14:textId="15C8D906" w:rsidR="0080560E" w:rsidRPr="002D19AC" w:rsidRDefault="00026DDE" w:rsidP="002D19AC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DB0B47">
        <w:rPr>
          <w:rFonts w:ascii="Calibri" w:eastAsia="Times New Roman" w:hAnsi="Calibri" w:cs="Calibri"/>
          <w:sz w:val="22"/>
          <w:szCs w:val="22"/>
          <w:lang w:eastAsia="pl-PL"/>
        </w:rPr>
        <w:t>W przypadku wskazania w opisie przedmiotu zamówienia znaków towarowych, patentów, kraju lub miejsca/źródła pochodzenia Zmawiający informuje, że dopuszcza możliwość zastosowania równoważnych rozwiązań, tzn. takich, których parametry techniczne równoważne - spójne funkcjonalnie – co najmniej takie same (nie gorsze) od tych podanych w specyfikacji przedmiotu zamówienia, w tym mają nie mniejszą użyteczność funkcjonalną i o ile zostaną opisane w ofercie.</w:t>
      </w:r>
      <w:bookmarkEnd w:id="1"/>
      <w:bookmarkEnd w:id="2"/>
    </w:p>
    <w:sectPr w:rsidR="0080560E" w:rsidRPr="002D19AC" w:rsidSect="008621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9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85257" w14:textId="77777777" w:rsidR="00B52DCA" w:rsidRDefault="00B52DCA" w:rsidP="00BF0D0C">
      <w:r>
        <w:separator/>
      </w:r>
    </w:p>
  </w:endnote>
  <w:endnote w:type="continuationSeparator" w:id="0">
    <w:p w14:paraId="58595A6A" w14:textId="77777777" w:rsidR="00B52DCA" w:rsidRDefault="00B52DCA" w:rsidP="00BF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C0EEE" w14:textId="77777777" w:rsidR="00194F60" w:rsidRDefault="00194F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B2E0F" w14:textId="77777777" w:rsidR="00E84324" w:rsidRDefault="00E84324"/>
  <w:tbl>
    <w:tblPr>
      <w:tblW w:w="96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16"/>
      <w:gridCol w:w="4924"/>
    </w:tblGrid>
    <w:tr w:rsidR="00CB50FC" w:rsidRPr="00C20092" w14:paraId="483E4659" w14:textId="77777777" w:rsidTr="005A0BDF">
      <w:trPr>
        <w:trHeight w:val="454"/>
      </w:trPr>
      <w:tc>
        <w:tcPr>
          <w:tcW w:w="9640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A3DE412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/>
              <w:sz w:val="20"/>
              <w:szCs w:val="20"/>
            </w:rPr>
          </w:pPr>
          <w:r w:rsidRPr="00C20092">
            <w:rPr>
              <w:rFonts w:asciiTheme="majorHAnsi" w:hAnsiTheme="majorHAnsi"/>
              <w:b/>
              <w:sz w:val="20"/>
              <w:szCs w:val="20"/>
            </w:rPr>
            <w:t>Wyższa Szkoła Zdrowia w Gdańsku dostępna i przyjazna</w:t>
          </w:r>
        </w:p>
        <w:p w14:paraId="73636C4A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Nr projektu: FERS.03.01-IP.08-0104/24</w:t>
          </w:r>
        </w:p>
      </w:tc>
    </w:tr>
    <w:tr w:rsidR="00CB50FC" w:rsidRPr="00C20092" w14:paraId="365CB370" w14:textId="77777777" w:rsidTr="005A0BDF">
      <w:trPr>
        <w:trHeight w:val="340"/>
      </w:trPr>
      <w:tc>
        <w:tcPr>
          <w:tcW w:w="471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D9ABA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Wnioskodawca:</w:t>
          </w:r>
        </w:p>
        <w:p w14:paraId="42C5959B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Wyższa Szkoła w Gdańsku</w:t>
          </w:r>
        </w:p>
        <w:p w14:paraId="31093274" w14:textId="77777777" w:rsidR="00CB50FC" w:rsidRPr="00C20092" w:rsidRDefault="00CB50FC" w:rsidP="00CB50FC">
          <w:pPr>
            <w:pStyle w:val="Stopka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Pelplińska 7, 80-335 Gdańsk</w:t>
          </w:r>
        </w:p>
      </w:tc>
      <w:tc>
        <w:tcPr>
          <w:tcW w:w="4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E14922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Partner:</w:t>
          </w:r>
        </w:p>
        <w:p w14:paraId="05BF71A6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 xml:space="preserve">Fundacja </w:t>
          </w:r>
          <w:proofErr w:type="spellStart"/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Perseus</w:t>
          </w:r>
          <w:proofErr w:type="spellEnd"/>
        </w:p>
        <w:p w14:paraId="1C77AE0C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Św. Czesława 8/13, 61-575 Poznań</w:t>
          </w:r>
        </w:p>
      </w:tc>
    </w:tr>
  </w:tbl>
  <w:p w14:paraId="4B0E5517" w14:textId="77777777" w:rsidR="00302BF0" w:rsidRPr="00AE6456" w:rsidRDefault="00302BF0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C9F03" w14:textId="77777777" w:rsidR="00194F60" w:rsidRDefault="00194F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F2EDD" w14:textId="77777777" w:rsidR="00B52DCA" w:rsidRDefault="00B52DCA" w:rsidP="00BF0D0C">
      <w:r>
        <w:separator/>
      </w:r>
    </w:p>
  </w:footnote>
  <w:footnote w:type="continuationSeparator" w:id="0">
    <w:p w14:paraId="74728799" w14:textId="77777777" w:rsidR="00B52DCA" w:rsidRDefault="00B52DCA" w:rsidP="00BF0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E9438" w14:textId="77777777" w:rsidR="00194F60" w:rsidRDefault="00194F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8E4" w14:textId="77777777" w:rsidR="00D367B4" w:rsidRDefault="00D367B4" w:rsidP="0052726C">
    <w:pPr>
      <w:pStyle w:val="Nagwek"/>
      <w:jc w:val="center"/>
    </w:pPr>
  </w:p>
  <w:p w14:paraId="241300B2" w14:textId="2C209BC2" w:rsidR="00D367B4" w:rsidRDefault="00D367B4" w:rsidP="005272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043C83" wp14:editId="0F926208">
          <wp:extent cx="4784725" cy="744220"/>
          <wp:effectExtent l="0" t="0" r="0" b="0"/>
          <wp:docPr id="1" name="Obraz 1" descr="FERS_RP_UE_RGB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10" b="12103"/>
                  <a:stretch>
                    <a:fillRect/>
                  </a:stretch>
                </pic:blipFill>
                <pic:spPr bwMode="auto">
                  <a:xfrm>
                    <a:off x="0" y="0"/>
                    <a:ext cx="478472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30A25" w14:textId="453D86FD" w:rsidR="00302BF0" w:rsidRDefault="00302BF0" w:rsidP="0052726C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D689A" w14:textId="77777777" w:rsidR="00194F60" w:rsidRDefault="00194F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2B6C"/>
    <w:multiLevelType w:val="multilevel"/>
    <w:tmpl w:val="2DD6B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181806"/>
    <w:multiLevelType w:val="multilevel"/>
    <w:tmpl w:val="82406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DE6DFC"/>
    <w:multiLevelType w:val="multilevel"/>
    <w:tmpl w:val="4DF89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734151"/>
    <w:multiLevelType w:val="multilevel"/>
    <w:tmpl w:val="116C9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F20350"/>
    <w:multiLevelType w:val="hybridMultilevel"/>
    <w:tmpl w:val="CE8C8240"/>
    <w:lvl w:ilvl="0" w:tplc="6CE88E5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9705F1D"/>
    <w:multiLevelType w:val="multilevel"/>
    <w:tmpl w:val="5E02F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2C1893"/>
    <w:multiLevelType w:val="multilevel"/>
    <w:tmpl w:val="C840B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D44BC6"/>
    <w:multiLevelType w:val="multilevel"/>
    <w:tmpl w:val="50BCB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FE185F"/>
    <w:multiLevelType w:val="multilevel"/>
    <w:tmpl w:val="70FE3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425DCC"/>
    <w:multiLevelType w:val="hybridMultilevel"/>
    <w:tmpl w:val="06902290"/>
    <w:lvl w:ilvl="0" w:tplc="C4E8B12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52476"/>
    <w:multiLevelType w:val="hybridMultilevel"/>
    <w:tmpl w:val="878A5A80"/>
    <w:lvl w:ilvl="0" w:tplc="5B6CC2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A7A0E"/>
    <w:multiLevelType w:val="multilevel"/>
    <w:tmpl w:val="90C8EA9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5E0961"/>
    <w:multiLevelType w:val="multilevel"/>
    <w:tmpl w:val="00C02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583F"/>
    <w:multiLevelType w:val="multilevel"/>
    <w:tmpl w:val="90C8EA9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3C0436"/>
    <w:multiLevelType w:val="multilevel"/>
    <w:tmpl w:val="99B43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FE5DFC"/>
    <w:multiLevelType w:val="multilevel"/>
    <w:tmpl w:val="B824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060959"/>
    <w:multiLevelType w:val="multilevel"/>
    <w:tmpl w:val="BBECC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A65AAD"/>
    <w:multiLevelType w:val="multilevel"/>
    <w:tmpl w:val="D3A4F4C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E7225C"/>
    <w:multiLevelType w:val="hybridMultilevel"/>
    <w:tmpl w:val="9DDA3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06C9D"/>
    <w:multiLevelType w:val="multilevel"/>
    <w:tmpl w:val="325E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5457976">
    <w:abstractNumId w:val="10"/>
  </w:num>
  <w:num w:numId="2" w16cid:durableId="1190021428">
    <w:abstractNumId w:val="4"/>
  </w:num>
  <w:num w:numId="3" w16cid:durableId="1405100730">
    <w:abstractNumId w:val="9"/>
  </w:num>
  <w:num w:numId="4" w16cid:durableId="1830709105">
    <w:abstractNumId w:val="19"/>
  </w:num>
  <w:num w:numId="5" w16cid:durableId="468938262">
    <w:abstractNumId w:val="5"/>
  </w:num>
  <w:num w:numId="6" w16cid:durableId="530344721">
    <w:abstractNumId w:val="0"/>
  </w:num>
  <w:num w:numId="7" w16cid:durableId="1147015319">
    <w:abstractNumId w:val="12"/>
  </w:num>
  <w:num w:numId="8" w16cid:durableId="553808096">
    <w:abstractNumId w:val="6"/>
  </w:num>
  <w:num w:numId="9" w16cid:durableId="207030032">
    <w:abstractNumId w:val="3"/>
  </w:num>
  <w:num w:numId="10" w16cid:durableId="205488019">
    <w:abstractNumId w:val="7"/>
  </w:num>
  <w:num w:numId="11" w16cid:durableId="2077775801">
    <w:abstractNumId w:val="1"/>
  </w:num>
  <w:num w:numId="12" w16cid:durableId="2058510903">
    <w:abstractNumId w:val="2"/>
  </w:num>
  <w:num w:numId="13" w16cid:durableId="1434744745">
    <w:abstractNumId w:val="8"/>
  </w:num>
  <w:num w:numId="14" w16cid:durableId="1492914482">
    <w:abstractNumId w:val="15"/>
  </w:num>
  <w:num w:numId="15" w16cid:durableId="1018626533">
    <w:abstractNumId w:val="16"/>
  </w:num>
  <w:num w:numId="16" w16cid:durableId="1755859905">
    <w:abstractNumId w:val="14"/>
  </w:num>
  <w:num w:numId="17" w16cid:durableId="243228279">
    <w:abstractNumId w:val="17"/>
  </w:num>
  <w:num w:numId="18" w16cid:durableId="231738181">
    <w:abstractNumId w:val="11"/>
  </w:num>
  <w:num w:numId="19" w16cid:durableId="2096434262">
    <w:abstractNumId w:val="18"/>
  </w:num>
  <w:num w:numId="20" w16cid:durableId="98373550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formatting="1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1F"/>
    <w:rsid w:val="00007FD0"/>
    <w:rsid w:val="00010BD7"/>
    <w:rsid w:val="00011E42"/>
    <w:rsid w:val="00014ED9"/>
    <w:rsid w:val="00022E12"/>
    <w:rsid w:val="0002393E"/>
    <w:rsid w:val="000257F1"/>
    <w:rsid w:val="00026DDE"/>
    <w:rsid w:val="00030020"/>
    <w:rsid w:val="00030F3B"/>
    <w:rsid w:val="00032F67"/>
    <w:rsid w:val="000336DF"/>
    <w:rsid w:val="00037912"/>
    <w:rsid w:val="000403B6"/>
    <w:rsid w:val="000439E1"/>
    <w:rsid w:val="0004597C"/>
    <w:rsid w:val="00047F96"/>
    <w:rsid w:val="000508F1"/>
    <w:rsid w:val="00050A08"/>
    <w:rsid w:val="00052B8C"/>
    <w:rsid w:val="000538D9"/>
    <w:rsid w:val="00056D1D"/>
    <w:rsid w:val="000602BB"/>
    <w:rsid w:val="00060746"/>
    <w:rsid w:val="0006082A"/>
    <w:rsid w:val="000648B2"/>
    <w:rsid w:val="00065419"/>
    <w:rsid w:val="0006699C"/>
    <w:rsid w:val="00070465"/>
    <w:rsid w:val="00073CD1"/>
    <w:rsid w:val="00074B4F"/>
    <w:rsid w:val="00076C4E"/>
    <w:rsid w:val="000801A7"/>
    <w:rsid w:val="00080B10"/>
    <w:rsid w:val="00081D3D"/>
    <w:rsid w:val="0008405A"/>
    <w:rsid w:val="0008425A"/>
    <w:rsid w:val="00090D99"/>
    <w:rsid w:val="00094E47"/>
    <w:rsid w:val="00096980"/>
    <w:rsid w:val="000A1646"/>
    <w:rsid w:val="000A2254"/>
    <w:rsid w:val="000A3227"/>
    <w:rsid w:val="000A42AE"/>
    <w:rsid w:val="000A589A"/>
    <w:rsid w:val="000B035C"/>
    <w:rsid w:val="000B0D92"/>
    <w:rsid w:val="000B5221"/>
    <w:rsid w:val="000B7E20"/>
    <w:rsid w:val="000C255A"/>
    <w:rsid w:val="000C6DF1"/>
    <w:rsid w:val="000D049B"/>
    <w:rsid w:val="000D4604"/>
    <w:rsid w:val="000E1C05"/>
    <w:rsid w:val="000E3ECD"/>
    <w:rsid w:val="000E648B"/>
    <w:rsid w:val="000F522D"/>
    <w:rsid w:val="000F7B41"/>
    <w:rsid w:val="00101D1F"/>
    <w:rsid w:val="00106878"/>
    <w:rsid w:val="001077D3"/>
    <w:rsid w:val="00113136"/>
    <w:rsid w:val="001139E0"/>
    <w:rsid w:val="00125088"/>
    <w:rsid w:val="001250B5"/>
    <w:rsid w:val="00130383"/>
    <w:rsid w:val="0013789D"/>
    <w:rsid w:val="00137EC0"/>
    <w:rsid w:val="001419B0"/>
    <w:rsid w:val="00141A62"/>
    <w:rsid w:val="00141AD3"/>
    <w:rsid w:val="00142FEA"/>
    <w:rsid w:val="00143AE3"/>
    <w:rsid w:val="0014505C"/>
    <w:rsid w:val="00146370"/>
    <w:rsid w:val="00150E85"/>
    <w:rsid w:val="0015212D"/>
    <w:rsid w:val="001531EB"/>
    <w:rsid w:val="00160E5A"/>
    <w:rsid w:val="00162718"/>
    <w:rsid w:val="001709A9"/>
    <w:rsid w:val="00170B75"/>
    <w:rsid w:val="00172C66"/>
    <w:rsid w:val="001738F6"/>
    <w:rsid w:val="001760EB"/>
    <w:rsid w:val="00176ADC"/>
    <w:rsid w:val="00180B95"/>
    <w:rsid w:val="001855FD"/>
    <w:rsid w:val="00192B92"/>
    <w:rsid w:val="00194F60"/>
    <w:rsid w:val="001976EB"/>
    <w:rsid w:val="001978BC"/>
    <w:rsid w:val="001A01E5"/>
    <w:rsid w:val="001A1F87"/>
    <w:rsid w:val="001A2319"/>
    <w:rsid w:val="001A3792"/>
    <w:rsid w:val="001A42F6"/>
    <w:rsid w:val="001A6CC5"/>
    <w:rsid w:val="001B07A3"/>
    <w:rsid w:val="001B230A"/>
    <w:rsid w:val="001B2816"/>
    <w:rsid w:val="001B486C"/>
    <w:rsid w:val="001B7789"/>
    <w:rsid w:val="001B7A82"/>
    <w:rsid w:val="001B7B01"/>
    <w:rsid w:val="001C6D53"/>
    <w:rsid w:val="001C7785"/>
    <w:rsid w:val="001D75C4"/>
    <w:rsid w:val="001E100D"/>
    <w:rsid w:val="001E409F"/>
    <w:rsid w:val="001F2114"/>
    <w:rsid w:val="001F2C92"/>
    <w:rsid w:val="00201B68"/>
    <w:rsid w:val="00204B28"/>
    <w:rsid w:val="002050D8"/>
    <w:rsid w:val="00213BBA"/>
    <w:rsid w:val="00222F0F"/>
    <w:rsid w:val="002237A9"/>
    <w:rsid w:val="00225E19"/>
    <w:rsid w:val="002372BD"/>
    <w:rsid w:val="00240D74"/>
    <w:rsid w:val="0024157C"/>
    <w:rsid w:val="0025461F"/>
    <w:rsid w:val="00255B14"/>
    <w:rsid w:val="0026564A"/>
    <w:rsid w:val="0026605C"/>
    <w:rsid w:val="002664D7"/>
    <w:rsid w:val="00267460"/>
    <w:rsid w:val="0026797F"/>
    <w:rsid w:val="00270FBC"/>
    <w:rsid w:val="00271A2A"/>
    <w:rsid w:val="00272C00"/>
    <w:rsid w:val="00275762"/>
    <w:rsid w:val="002769A0"/>
    <w:rsid w:val="00280A29"/>
    <w:rsid w:val="00291139"/>
    <w:rsid w:val="00292C50"/>
    <w:rsid w:val="0029421C"/>
    <w:rsid w:val="00295527"/>
    <w:rsid w:val="002A1BAB"/>
    <w:rsid w:val="002A3CAA"/>
    <w:rsid w:val="002A42C2"/>
    <w:rsid w:val="002C1612"/>
    <w:rsid w:val="002C3919"/>
    <w:rsid w:val="002C48BC"/>
    <w:rsid w:val="002C4A4B"/>
    <w:rsid w:val="002C5256"/>
    <w:rsid w:val="002C5D6B"/>
    <w:rsid w:val="002C663D"/>
    <w:rsid w:val="002D19AC"/>
    <w:rsid w:val="002D5CAB"/>
    <w:rsid w:val="002D6236"/>
    <w:rsid w:val="002D63E0"/>
    <w:rsid w:val="002D6CBF"/>
    <w:rsid w:val="002E6686"/>
    <w:rsid w:val="002E7A67"/>
    <w:rsid w:val="002F5A7C"/>
    <w:rsid w:val="002F62B9"/>
    <w:rsid w:val="00302BF0"/>
    <w:rsid w:val="003044C9"/>
    <w:rsid w:val="00304BB4"/>
    <w:rsid w:val="00305681"/>
    <w:rsid w:val="00305744"/>
    <w:rsid w:val="0030791A"/>
    <w:rsid w:val="00311044"/>
    <w:rsid w:val="00311594"/>
    <w:rsid w:val="00324A01"/>
    <w:rsid w:val="00325AFB"/>
    <w:rsid w:val="0033326B"/>
    <w:rsid w:val="0033345B"/>
    <w:rsid w:val="003344B2"/>
    <w:rsid w:val="00336D6E"/>
    <w:rsid w:val="00337BB9"/>
    <w:rsid w:val="00337F33"/>
    <w:rsid w:val="00342E0C"/>
    <w:rsid w:val="00343076"/>
    <w:rsid w:val="003434CE"/>
    <w:rsid w:val="00346872"/>
    <w:rsid w:val="00350798"/>
    <w:rsid w:val="0035566D"/>
    <w:rsid w:val="003624F1"/>
    <w:rsid w:val="0036664B"/>
    <w:rsid w:val="00370311"/>
    <w:rsid w:val="00376982"/>
    <w:rsid w:val="003774B5"/>
    <w:rsid w:val="003822BD"/>
    <w:rsid w:val="00387EB1"/>
    <w:rsid w:val="00391A91"/>
    <w:rsid w:val="003A0E24"/>
    <w:rsid w:val="003A354B"/>
    <w:rsid w:val="003A64DD"/>
    <w:rsid w:val="003A6F31"/>
    <w:rsid w:val="003B067F"/>
    <w:rsid w:val="003B09EE"/>
    <w:rsid w:val="003B3FEB"/>
    <w:rsid w:val="003B5450"/>
    <w:rsid w:val="003B56F5"/>
    <w:rsid w:val="003C0AB7"/>
    <w:rsid w:val="003C4144"/>
    <w:rsid w:val="003C5EDB"/>
    <w:rsid w:val="003C75C2"/>
    <w:rsid w:val="003E3E9F"/>
    <w:rsid w:val="003E41A4"/>
    <w:rsid w:val="003F701C"/>
    <w:rsid w:val="00406CAA"/>
    <w:rsid w:val="00407BBD"/>
    <w:rsid w:val="0041166C"/>
    <w:rsid w:val="00414B58"/>
    <w:rsid w:val="004169D1"/>
    <w:rsid w:val="004258EF"/>
    <w:rsid w:val="00431161"/>
    <w:rsid w:val="00431605"/>
    <w:rsid w:val="00431DEA"/>
    <w:rsid w:val="00432F93"/>
    <w:rsid w:val="00433F05"/>
    <w:rsid w:val="004372C3"/>
    <w:rsid w:val="00440FF2"/>
    <w:rsid w:val="00442AF1"/>
    <w:rsid w:val="00442C3C"/>
    <w:rsid w:val="00444572"/>
    <w:rsid w:val="00444B4D"/>
    <w:rsid w:val="0044793F"/>
    <w:rsid w:val="004509B2"/>
    <w:rsid w:val="00451AF7"/>
    <w:rsid w:val="00451FC4"/>
    <w:rsid w:val="00453D75"/>
    <w:rsid w:val="004567F6"/>
    <w:rsid w:val="00456F18"/>
    <w:rsid w:val="00460157"/>
    <w:rsid w:val="00460BE1"/>
    <w:rsid w:val="004616BE"/>
    <w:rsid w:val="00465EDB"/>
    <w:rsid w:val="00472F74"/>
    <w:rsid w:val="00476733"/>
    <w:rsid w:val="00484AAF"/>
    <w:rsid w:val="00485B1B"/>
    <w:rsid w:val="004918DD"/>
    <w:rsid w:val="00491C5D"/>
    <w:rsid w:val="00491E07"/>
    <w:rsid w:val="00494FB7"/>
    <w:rsid w:val="004A0640"/>
    <w:rsid w:val="004A0B2D"/>
    <w:rsid w:val="004A0C66"/>
    <w:rsid w:val="004A336F"/>
    <w:rsid w:val="004A59F0"/>
    <w:rsid w:val="004A5E93"/>
    <w:rsid w:val="004B1CDC"/>
    <w:rsid w:val="004B1E28"/>
    <w:rsid w:val="004B3396"/>
    <w:rsid w:val="004B5C9C"/>
    <w:rsid w:val="004C1C42"/>
    <w:rsid w:val="004C5CC5"/>
    <w:rsid w:val="004C6195"/>
    <w:rsid w:val="004C6FDF"/>
    <w:rsid w:val="004C7536"/>
    <w:rsid w:val="004D322D"/>
    <w:rsid w:val="004D593B"/>
    <w:rsid w:val="004E1C88"/>
    <w:rsid w:val="004E4CFA"/>
    <w:rsid w:val="004F0517"/>
    <w:rsid w:val="004F0C11"/>
    <w:rsid w:val="004F3145"/>
    <w:rsid w:val="004F6507"/>
    <w:rsid w:val="004F657F"/>
    <w:rsid w:val="0050013E"/>
    <w:rsid w:val="005047E0"/>
    <w:rsid w:val="00507F22"/>
    <w:rsid w:val="0051177E"/>
    <w:rsid w:val="00521D6F"/>
    <w:rsid w:val="0052446D"/>
    <w:rsid w:val="00524C9F"/>
    <w:rsid w:val="00525CBF"/>
    <w:rsid w:val="00525D5F"/>
    <w:rsid w:val="005260E7"/>
    <w:rsid w:val="0052726C"/>
    <w:rsid w:val="005319AD"/>
    <w:rsid w:val="0053307B"/>
    <w:rsid w:val="00537D27"/>
    <w:rsid w:val="005405C1"/>
    <w:rsid w:val="005452CA"/>
    <w:rsid w:val="00545B01"/>
    <w:rsid w:val="00552C34"/>
    <w:rsid w:val="00553943"/>
    <w:rsid w:val="0056286A"/>
    <w:rsid w:val="0056481D"/>
    <w:rsid w:val="00564DB7"/>
    <w:rsid w:val="00564F69"/>
    <w:rsid w:val="0057051E"/>
    <w:rsid w:val="005711F4"/>
    <w:rsid w:val="00572F50"/>
    <w:rsid w:val="005751D5"/>
    <w:rsid w:val="0057615D"/>
    <w:rsid w:val="00584CD0"/>
    <w:rsid w:val="005A1161"/>
    <w:rsid w:val="005A166B"/>
    <w:rsid w:val="005A1C46"/>
    <w:rsid w:val="005A5E24"/>
    <w:rsid w:val="005A69C6"/>
    <w:rsid w:val="005B0CDA"/>
    <w:rsid w:val="005C0770"/>
    <w:rsid w:val="005C0F2F"/>
    <w:rsid w:val="005C1538"/>
    <w:rsid w:val="005C45CA"/>
    <w:rsid w:val="005C4A2D"/>
    <w:rsid w:val="005C4ACE"/>
    <w:rsid w:val="005C5BA1"/>
    <w:rsid w:val="005C7879"/>
    <w:rsid w:val="005D0B3A"/>
    <w:rsid w:val="005D49CA"/>
    <w:rsid w:val="005D6CED"/>
    <w:rsid w:val="005E0085"/>
    <w:rsid w:val="005E26D6"/>
    <w:rsid w:val="005E68D1"/>
    <w:rsid w:val="005F188B"/>
    <w:rsid w:val="005F1914"/>
    <w:rsid w:val="005F2234"/>
    <w:rsid w:val="005F25A9"/>
    <w:rsid w:val="005F345C"/>
    <w:rsid w:val="005F57E8"/>
    <w:rsid w:val="005F62FC"/>
    <w:rsid w:val="005F6803"/>
    <w:rsid w:val="005F7E38"/>
    <w:rsid w:val="006043F6"/>
    <w:rsid w:val="00606136"/>
    <w:rsid w:val="006133DF"/>
    <w:rsid w:val="00613623"/>
    <w:rsid w:val="0061368D"/>
    <w:rsid w:val="006160D4"/>
    <w:rsid w:val="00616AEC"/>
    <w:rsid w:val="00620987"/>
    <w:rsid w:val="00620E5E"/>
    <w:rsid w:val="00624582"/>
    <w:rsid w:val="00632F8B"/>
    <w:rsid w:val="00637A91"/>
    <w:rsid w:val="006457DD"/>
    <w:rsid w:val="006464BD"/>
    <w:rsid w:val="0065040A"/>
    <w:rsid w:val="00652125"/>
    <w:rsid w:val="00654214"/>
    <w:rsid w:val="00654FBD"/>
    <w:rsid w:val="00662575"/>
    <w:rsid w:val="0066266F"/>
    <w:rsid w:val="0066772B"/>
    <w:rsid w:val="00667BD8"/>
    <w:rsid w:val="00667E2C"/>
    <w:rsid w:val="00670B92"/>
    <w:rsid w:val="00674B92"/>
    <w:rsid w:val="006811BA"/>
    <w:rsid w:val="00683526"/>
    <w:rsid w:val="00686C7E"/>
    <w:rsid w:val="0068792D"/>
    <w:rsid w:val="006908BD"/>
    <w:rsid w:val="006909EE"/>
    <w:rsid w:val="00691557"/>
    <w:rsid w:val="006935EC"/>
    <w:rsid w:val="00694F18"/>
    <w:rsid w:val="00696156"/>
    <w:rsid w:val="00697444"/>
    <w:rsid w:val="00697BC3"/>
    <w:rsid w:val="00697F64"/>
    <w:rsid w:val="006A1BA8"/>
    <w:rsid w:val="006A2DB0"/>
    <w:rsid w:val="006A36C9"/>
    <w:rsid w:val="006B12C6"/>
    <w:rsid w:val="006B2186"/>
    <w:rsid w:val="006B40DA"/>
    <w:rsid w:val="006B5140"/>
    <w:rsid w:val="006B6CDA"/>
    <w:rsid w:val="006C17C9"/>
    <w:rsid w:val="006C1806"/>
    <w:rsid w:val="006C2460"/>
    <w:rsid w:val="006C54EE"/>
    <w:rsid w:val="006C7282"/>
    <w:rsid w:val="006D19CF"/>
    <w:rsid w:val="006D1EAC"/>
    <w:rsid w:val="006D2B78"/>
    <w:rsid w:val="006D3F30"/>
    <w:rsid w:val="006D5CCB"/>
    <w:rsid w:val="006D7DEE"/>
    <w:rsid w:val="006E1EB8"/>
    <w:rsid w:val="006E26D1"/>
    <w:rsid w:val="006E6696"/>
    <w:rsid w:val="006F2999"/>
    <w:rsid w:val="006F3707"/>
    <w:rsid w:val="006F3C17"/>
    <w:rsid w:val="006F3E28"/>
    <w:rsid w:val="006F4D73"/>
    <w:rsid w:val="006F5687"/>
    <w:rsid w:val="007061E9"/>
    <w:rsid w:val="007066E4"/>
    <w:rsid w:val="00725DFE"/>
    <w:rsid w:val="00725FC9"/>
    <w:rsid w:val="007262DD"/>
    <w:rsid w:val="007315E4"/>
    <w:rsid w:val="00743B50"/>
    <w:rsid w:val="00750BD7"/>
    <w:rsid w:val="007513FB"/>
    <w:rsid w:val="007560E8"/>
    <w:rsid w:val="00770382"/>
    <w:rsid w:val="00770A1E"/>
    <w:rsid w:val="00772347"/>
    <w:rsid w:val="007753F7"/>
    <w:rsid w:val="00775731"/>
    <w:rsid w:val="0077698E"/>
    <w:rsid w:val="00776D96"/>
    <w:rsid w:val="007815B8"/>
    <w:rsid w:val="00785A87"/>
    <w:rsid w:val="00785B61"/>
    <w:rsid w:val="0078645E"/>
    <w:rsid w:val="007878A8"/>
    <w:rsid w:val="0079423C"/>
    <w:rsid w:val="00794B86"/>
    <w:rsid w:val="0079645E"/>
    <w:rsid w:val="00796DA7"/>
    <w:rsid w:val="007979A9"/>
    <w:rsid w:val="007A11AC"/>
    <w:rsid w:val="007A3367"/>
    <w:rsid w:val="007A5004"/>
    <w:rsid w:val="007B1DD3"/>
    <w:rsid w:val="007B3F14"/>
    <w:rsid w:val="007B460C"/>
    <w:rsid w:val="007B7ED2"/>
    <w:rsid w:val="007C6FCA"/>
    <w:rsid w:val="007C76B9"/>
    <w:rsid w:val="007C7DF6"/>
    <w:rsid w:val="007D1AA0"/>
    <w:rsid w:val="007D4F58"/>
    <w:rsid w:val="007D5572"/>
    <w:rsid w:val="007E5C35"/>
    <w:rsid w:val="007F03AC"/>
    <w:rsid w:val="007F0AD1"/>
    <w:rsid w:val="007F461E"/>
    <w:rsid w:val="00801930"/>
    <w:rsid w:val="0080283A"/>
    <w:rsid w:val="00803662"/>
    <w:rsid w:val="00803C73"/>
    <w:rsid w:val="0080560E"/>
    <w:rsid w:val="00811047"/>
    <w:rsid w:val="00811CAA"/>
    <w:rsid w:val="00813860"/>
    <w:rsid w:val="00813AFB"/>
    <w:rsid w:val="008254D5"/>
    <w:rsid w:val="00826253"/>
    <w:rsid w:val="00827C73"/>
    <w:rsid w:val="008305D8"/>
    <w:rsid w:val="008365E9"/>
    <w:rsid w:val="00837E1A"/>
    <w:rsid w:val="00837F51"/>
    <w:rsid w:val="0084032B"/>
    <w:rsid w:val="00841989"/>
    <w:rsid w:val="008424F4"/>
    <w:rsid w:val="008449AB"/>
    <w:rsid w:val="00846F56"/>
    <w:rsid w:val="00855E38"/>
    <w:rsid w:val="00862181"/>
    <w:rsid w:val="0086335D"/>
    <w:rsid w:val="00867B81"/>
    <w:rsid w:val="0087018A"/>
    <w:rsid w:val="00874999"/>
    <w:rsid w:val="00875DA8"/>
    <w:rsid w:val="00880AD5"/>
    <w:rsid w:val="008861E3"/>
    <w:rsid w:val="00891F86"/>
    <w:rsid w:val="00893EF4"/>
    <w:rsid w:val="008A1CAA"/>
    <w:rsid w:val="008A21DD"/>
    <w:rsid w:val="008A263E"/>
    <w:rsid w:val="008A382D"/>
    <w:rsid w:val="008A493D"/>
    <w:rsid w:val="008A70CA"/>
    <w:rsid w:val="008A77B6"/>
    <w:rsid w:val="008B2CDF"/>
    <w:rsid w:val="008C1043"/>
    <w:rsid w:val="008C3C10"/>
    <w:rsid w:val="008C5041"/>
    <w:rsid w:val="008C7F63"/>
    <w:rsid w:val="008D4CBD"/>
    <w:rsid w:val="008D71EA"/>
    <w:rsid w:val="008E2D03"/>
    <w:rsid w:val="008E73B0"/>
    <w:rsid w:val="008F3BFD"/>
    <w:rsid w:val="008F3CFA"/>
    <w:rsid w:val="008F3E4B"/>
    <w:rsid w:val="00901CBB"/>
    <w:rsid w:val="00903F33"/>
    <w:rsid w:val="00906F9F"/>
    <w:rsid w:val="009073EA"/>
    <w:rsid w:val="00911127"/>
    <w:rsid w:val="0091596A"/>
    <w:rsid w:val="009160B2"/>
    <w:rsid w:val="00917E31"/>
    <w:rsid w:val="0092189A"/>
    <w:rsid w:val="00921B0F"/>
    <w:rsid w:val="00921B18"/>
    <w:rsid w:val="00922C5C"/>
    <w:rsid w:val="009264B7"/>
    <w:rsid w:val="00935ECB"/>
    <w:rsid w:val="00940660"/>
    <w:rsid w:val="009445DA"/>
    <w:rsid w:val="00945CA7"/>
    <w:rsid w:val="009471A4"/>
    <w:rsid w:val="00955615"/>
    <w:rsid w:val="00961316"/>
    <w:rsid w:val="00965943"/>
    <w:rsid w:val="009672C1"/>
    <w:rsid w:val="00967387"/>
    <w:rsid w:val="00974DD9"/>
    <w:rsid w:val="00975D10"/>
    <w:rsid w:val="009813A4"/>
    <w:rsid w:val="00983BFD"/>
    <w:rsid w:val="00990ECA"/>
    <w:rsid w:val="00995103"/>
    <w:rsid w:val="00997471"/>
    <w:rsid w:val="0099777E"/>
    <w:rsid w:val="009B560B"/>
    <w:rsid w:val="009C0774"/>
    <w:rsid w:val="009C3E52"/>
    <w:rsid w:val="009C548B"/>
    <w:rsid w:val="009C67AA"/>
    <w:rsid w:val="009D12B5"/>
    <w:rsid w:val="009D2FE6"/>
    <w:rsid w:val="009D4075"/>
    <w:rsid w:val="009D5B9C"/>
    <w:rsid w:val="009E159C"/>
    <w:rsid w:val="009E4229"/>
    <w:rsid w:val="009E4D94"/>
    <w:rsid w:val="009F008C"/>
    <w:rsid w:val="009F255F"/>
    <w:rsid w:val="00A0158F"/>
    <w:rsid w:val="00A0433D"/>
    <w:rsid w:val="00A11612"/>
    <w:rsid w:val="00A1275C"/>
    <w:rsid w:val="00A14366"/>
    <w:rsid w:val="00A15266"/>
    <w:rsid w:val="00A1544B"/>
    <w:rsid w:val="00A1735B"/>
    <w:rsid w:val="00A17C37"/>
    <w:rsid w:val="00A234F2"/>
    <w:rsid w:val="00A24486"/>
    <w:rsid w:val="00A25E6F"/>
    <w:rsid w:val="00A34ADB"/>
    <w:rsid w:val="00A4016C"/>
    <w:rsid w:val="00A455DD"/>
    <w:rsid w:val="00A46C94"/>
    <w:rsid w:val="00A46E64"/>
    <w:rsid w:val="00A5387E"/>
    <w:rsid w:val="00A56EC6"/>
    <w:rsid w:val="00A6358F"/>
    <w:rsid w:val="00A63A91"/>
    <w:rsid w:val="00A64820"/>
    <w:rsid w:val="00A64971"/>
    <w:rsid w:val="00A71E52"/>
    <w:rsid w:val="00A72E75"/>
    <w:rsid w:val="00A73EC9"/>
    <w:rsid w:val="00A750CA"/>
    <w:rsid w:val="00A822BA"/>
    <w:rsid w:val="00A84C37"/>
    <w:rsid w:val="00A87261"/>
    <w:rsid w:val="00A90C18"/>
    <w:rsid w:val="00A920CE"/>
    <w:rsid w:val="00A94840"/>
    <w:rsid w:val="00A954CA"/>
    <w:rsid w:val="00A9593D"/>
    <w:rsid w:val="00AA11DD"/>
    <w:rsid w:val="00AA3929"/>
    <w:rsid w:val="00AA645B"/>
    <w:rsid w:val="00AB2944"/>
    <w:rsid w:val="00AB776E"/>
    <w:rsid w:val="00AC119B"/>
    <w:rsid w:val="00AC5B00"/>
    <w:rsid w:val="00AE1E84"/>
    <w:rsid w:val="00AE2E01"/>
    <w:rsid w:val="00AE6456"/>
    <w:rsid w:val="00AF19E5"/>
    <w:rsid w:val="00AF4684"/>
    <w:rsid w:val="00AF4A73"/>
    <w:rsid w:val="00AF743F"/>
    <w:rsid w:val="00AF7865"/>
    <w:rsid w:val="00AF79D2"/>
    <w:rsid w:val="00B015B3"/>
    <w:rsid w:val="00B03D33"/>
    <w:rsid w:val="00B10C02"/>
    <w:rsid w:val="00B13988"/>
    <w:rsid w:val="00B13F0F"/>
    <w:rsid w:val="00B14FFE"/>
    <w:rsid w:val="00B25778"/>
    <w:rsid w:val="00B25A4A"/>
    <w:rsid w:val="00B37034"/>
    <w:rsid w:val="00B37B45"/>
    <w:rsid w:val="00B410EE"/>
    <w:rsid w:val="00B43E16"/>
    <w:rsid w:val="00B4476C"/>
    <w:rsid w:val="00B462F2"/>
    <w:rsid w:val="00B52DCA"/>
    <w:rsid w:val="00B53B4B"/>
    <w:rsid w:val="00B62147"/>
    <w:rsid w:val="00B66C05"/>
    <w:rsid w:val="00B72912"/>
    <w:rsid w:val="00B73102"/>
    <w:rsid w:val="00B802F9"/>
    <w:rsid w:val="00B8058C"/>
    <w:rsid w:val="00B86074"/>
    <w:rsid w:val="00B87228"/>
    <w:rsid w:val="00B9455A"/>
    <w:rsid w:val="00BA2768"/>
    <w:rsid w:val="00BA36FC"/>
    <w:rsid w:val="00BA512D"/>
    <w:rsid w:val="00BA5B8C"/>
    <w:rsid w:val="00BA6DF1"/>
    <w:rsid w:val="00BB2414"/>
    <w:rsid w:val="00BC7566"/>
    <w:rsid w:val="00BD422F"/>
    <w:rsid w:val="00BD5546"/>
    <w:rsid w:val="00BD60CF"/>
    <w:rsid w:val="00BD6A9A"/>
    <w:rsid w:val="00BE338C"/>
    <w:rsid w:val="00BE4D9B"/>
    <w:rsid w:val="00BE602B"/>
    <w:rsid w:val="00BE7CB5"/>
    <w:rsid w:val="00BF0D0C"/>
    <w:rsid w:val="00BF3BB9"/>
    <w:rsid w:val="00BF4B08"/>
    <w:rsid w:val="00BF6B93"/>
    <w:rsid w:val="00C006E5"/>
    <w:rsid w:val="00C00C79"/>
    <w:rsid w:val="00C00F28"/>
    <w:rsid w:val="00C03A8B"/>
    <w:rsid w:val="00C03C36"/>
    <w:rsid w:val="00C108E7"/>
    <w:rsid w:val="00C11273"/>
    <w:rsid w:val="00C1558D"/>
    <w:rsid w:val="00C166B9"/>
    <w:rsid w:val="00C22CFF"/>
    <w:rsid w:val="00C23773"/>
    <w:rsid w:val="00C23786"/>
    <w:rsid w:val="00C26C4C"/>
    <w:rsid w:val="00C279C2"/>
    <w:rsid w:val="00C30D04"/>
    <w:rsid w:val="00C3401E"/>
    <w:rsid w:val="00C3601C"/>
    <w:rsid w:val="00C36887"/>
    <w:rsid w:val="00C43F6F"/>
    <w:rsid w:val="00C44CE3"/>
    <w:rsid w:val="00C454B8"/>
    <w:rsid w:val="00C51E2F"/>
    <w:rsid w:val="00C560C7"/>
    <w:rsid w:val="00C664EA"/>
    <w:rsid w:val="00C67115"/>
    <w:rsid w:val="00C72973"/>
    <w:rsid w:val="00C72E4D"/>
    <w:rsid w:val="00C731B4"/>
    <w:rsid w:val="00C74CAC"/>
    <w:rsid w:val="00C751D5"/>
    <w:rsid w:val="00C776DE"/>
    <w:rsid w:val="00C84024"/>
    <w:rsid w:val="00C852D5"/>
    <w:rsid w:val="00CA13FA"/>
    <w:rsid w:val="00CA3638"/>
    <w:rsid w:val="00CA6076"/>
    <w:rsid w:val="00CB03CF"/>
    <w:rsid w:val="00CB2A8C"/>
    <w:rsid w:val="00CB50FC"/>
    <w:rsid w:val="00CB7830"/>
    <w:rsid w:val="00CB7F10"/>
    <w:rsid w:val="00CC14B1"/>
    <w:rsid w:val="00CC4C7F"/>
    <w:rsid w:val="00CC4CD4"/>
    <w:rsid w:val="00CC57DB"/>
    <w:rsid w:val="00CC63AD"/>
    <w:rsid w:val="00CD27E3"/>
    <w:rsid w:val="00CD63E6"/>
    <w:rsid w:val="00CE153E"/>
    <w:rsid w:val="00CE252C"/>
    <w:rsid w:val="00CE377B"/>
    <w:rsid w:val="00CE6717"/>
    <w:rsid w:val="00CF1884"/>
    <w:rsid w:val="00CF5816"/>
    <w:rsid w:val="00D025A8"/>
    <w:rsid w:val="00D04863"/>
    <w:rsid w:val="00D17D59"/>
    <w:rsid w:val="00D17EF8"/>
    <w:rsid w:val="00D20A72"/>
    <w:rsid w:val="00D244AC"/>
    <w:rsid w:val="00D244E7"/>
    <w:rsid w:val="00D24865"/>
    <w:rsid w:val="00D25D06"/>
    <w:rsid w:val="00D32283"/>
    <w:rsid w:val="00D34DDA"/>
    <w:rsid w:val="00D36443"/>
    <w:rsid w:val="00D367B4"/>
    <w:rsid w:val="00D373AE"/>
    <w:rsid w:val="00D40789"/>
    <w:rsid w:val="00D41554"/>
    <w:rsid w:val="00D4233F"/>
    <w:rsid w:val="00D532E7"/>
    <w:rsid w:val="00D535ED"/>
    <w:rsid w:val="00D619E1"/>
    <w:rsid w:val="00D7175A"/>
    <w:rsid w:val="00D737DB"/>
    <w:rsid w:val="00D75370"/>
    <w:rsid w:val="00D77AA5"/>
    <w:rsid w:val="00DA14F7"/>
    <w:rsid w:val="00DA1703"/>
    <w:rsid w:val="00DA27EA"/>
    <w:rsid w:val="00DA416D"/>
    <w:rsid w:val="00DA48FC"/>
    <w:rsid w:val="00DA627E"/>
    <w:rsid w:val="00DB333E"/>
    <w:rsid w:val="00DB56AE"/>
    <w:rsid w:val="00DC149A"/>
    <w:rsid w:val="00DC3C17"/>
    <w:rsid w:val="00DC5213"/>
    <w:rsid w:val="00DC7CF7"/>
    <w:rsid w:val="00DD0FBF"/>
    <w:rsid w:val="00DD450D"/>
    <w:rsid w:val="00DE0815"/>
    <w:rsid w:val="00DE1119"/>
    <w:rsid w:val="00DE2776"/>
    <w:rsid w:val="00DE4FF1"/>
    <w:rsid w:val="00DE6CAA"/>
    <w:rsid w:val="00DE7734"/>
    <w:rsid w:val="00DF1FD6"/>
    <w:rsid w:val="00DF2AA9"/>
    <w:rsid w:val="00E10BBF"/>
    <w:rsid w:val="00E127A7"/>
    <w:rsid w:val="00E20579"/>
    <w:rsid w:val="00E24713"/>
    <w:rsid w:val="00E25AB7"/>
    <w:rsid w:val="00E3139F"/>
    <w:rsid w:val="00E34F44"/>
    <w:rsid w:val="00E3667F"/>
    <w:rsid w:val="00E40057"/>
    <w:rsid w:val="00E40C16"/>
    <w:rsid w:val="00E41E59"/>
    <w:rsid w:val="00E442D9"/>
    <w:rsid w:val="00E44946"/>
    <w:rsid w:val="00E477C7"/>
    <w:rsid w:val="00E47BB5"/>
    <w:rsid w:val="00E565F1"/>
    <w:rsid w:val="00E6447A"/>
    <w:rsid w:val="00E654F1"/>
    <w:rsid w:val="00E6716C"/>
    <w:rsid w:val="00E671F5"/>
    <w:rsid w:val="00E673B7"/>
    <w:rsid w:val="00E72386"/>
    <w:rsid w:val="00E730BC"/>
    <w:rsid w:val="00E746D9"/>
    <w:rsid w:val="00E77B14"/>
    <w:rsid w:val="00E82A53"/>
    <w:rsid w:val="00E8426B"/>
    <w:rsid w:val="00E84324"/>
    <w:rsid w:val="00E845B2"/>
    <w:rsid w:val="00E92D64"/>
    <w:rsid w:val="00E93310"/>
    <w:rsid w:val="00E96C61"/>
    <w:rsid w:val="00E97195"/>
    <w:rsid w:val="00EA3068"/>
    <w:rsid w:val="00EC08E8"/>
    <w:rsid w:val="00EC4DB4"/>
    <w:rsid w:val="00EC6134"/>
    <w:rsid w:val="00ED6341"/>
    <w:rsid w:val="00ED7FD6"/>
    <w:rsid w:val="00EE0503"/>
    <w:rsid w:val="00EE0CB4"/>
    <w:rsid w:val="00EE494E"/>
    <w:rsid w:val="00EF15D6"/>
    <w:rsid w:val="00F048A5"/>
    <w:rsid w:val="00F04A2B"/>
    <w:rsid w:val="00F1015C"/>
    <w:rsid w:val="00F213C8"/>
    <w:rsid w:val="00F2504B"/>
    <w:rsid w:val="00F263DA"/>
    <w:rsid w:val="00F303A9"/>
    <w:rsid w:val="00F35803"/>
    <w:rsid w:val="00F40C5C"/>
    <w:rsid w:val="00F4237B"/>
    <w:rsid w:val="00F4683E"/>
    <w:rsid w:val="00F47053"/>
    <w:rsid w:val="00F47661"/>
    <w:rsid w:val="00F517C0"/>
    <w:rsid w:val="00F5650E"/>
    <w:rsid w:val="00F57249"/>
    <w:rsid w:val="00F62711"/>
    <w:rsid w:val="00F62EF3"/>
    <w:rsid w:val="00F63AAB"/>
    <w:rsid w:val="00F6651B"/>
    <w:rsid w:val="00F67BBD"/>
    <w:rsid w:val="00F76CCC"/>
    <w:rsid w:val="00F8006E"/>
    <w:rsid w:val="00F8265B"/>
    <w:rsid w:val="00F977CA"/>
    <w:rsid w:val="00FA0BA1"/>
    <w:rsid w:val="00FA1637"/>
    <w:rsid w:val="00FA45B2"/>
    <w:rsid w:val="00FA61CB"/>
    <w:rsid w:val="00FB2446"/>
    <w:rsid w:val="00FB29D9"/>
    <w:rsid w:val="00FB335E"/>
    <w:rsid w:val="00FB4DED"/>
    <w:rsid w:val="00FB76D6"/>
    <w:rsid w:val="00FC3339"/>
    <w:rsid w:val="00FC5CF4"/>
    <w:rsid w:val="00FC7500"/>
    <w:rsid w:val="00FD0FC5"/>
    <w:rsid w:val="00FD0FE7"/>
    <w:rsid w:val="00FD2D28"/>
    <w:rsid w:val="00FD4124"/>
    <w:rsid w:val="00FE3FF3"/>
    <w:rsid w:val="00FE4D0F"/>
    <w:rsid w:val="00FF015D"/>
    <w:rsid w:val="00FF44F3"/>
    <w:rsid w:val="00FF4D03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D3FB"/>
  <w15:chartTrackingRefBased/>
  <w15:docId w15:val="{C3CA1F0A-B62F-486C-A25A-8A1B4969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446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E84324"/>
    <w:pPr>
      <w:keepNext/>
      <w:keepLines/>
      <w:spacing w:after="13" w:line="248" w:lineRule="auto"/>
      <w:ind w:left="10" w:hanging="10"/>
      <w:outlineLvl w:val="0"/>
    </w:pPr>
    <w:rPr>
      <w:rFonts w:cs="Calibri"/>
      <w:b/>
      <w:color w:val="000000"/>
      <w:kern w:val="2"/>
      <w:sz w:val="22"/>
      <w:szCs w:val="24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6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D0C"/>
  </w:style>
  <w:style w:type="paragraph" w:styleId="Stopka">
    <w:name w:val="footer"/>
    <w:basedOn w:val="Normalny"/>
    <w:link w:val="Stopka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D0C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52C3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552C34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552C34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rsid w:val="00552C34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52C34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52C34"/>
    <w:rPr>
      <w:rFonts w:ascii="Tahoma" w:eastAsia="Times New Roman" w:hAnsi="Tahoma" w:cs="Tahoma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62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263D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47661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476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71E52"/>
    <w:rPr>
      <w:vertAlign w:val="superscript"/>
    </w:rPr>
  </w:style>
  <w:style w:type="paragraph" w:customStyle="1" w:styleId="Default">
    <w:name w:val="Default"/>
    <w:rsid w:val="00AA39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57615D"/>
    <w:rPr>
      <w:color w:val="0563C1"/>
      <w:u w:val="single"/>
    </w:rPr>
  </w:style>
  <w:style w:type="paragraph" w:customStyle="1" w:styleId="xl151">
    <w:name w:val="xl151"/>
    <w:basedOn w:val="Normalny"/>
    <w:rsid w:val="00CF1884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unhideWhenUsed/>
    <w:rsid w:val="009D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2FE6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2FE6"/>
    <w:rPr>
      <w:rFonts w:ascii="Times New Roman" w:hAnsi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F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3F30"/>
    <w:rPr>
      <w:rFonts w:ascii="Times New Roman" w:hAnsi="Times New Roman"/>
      <w:lang w:eastAsia="en-US"/>
    </w:rPr>
  </w:style>
  <w:style w:type="character" w:styleId="Tekstzastpczy">
    <w:name w:val="Placeholder Text"/>
    <w:uiPriority w:val="99"/>
    <w:semiHidden/>
    <w:rsid w:val="000E648B"/>
    <w:rPr>
      <w:color w:val="808080"/>
    </w:rPr>
  </w:style>
  <w:style w:type="table" w:styleId="Siatkatabelijasna">
    <w:name w:val="Grid Table Light"/>
    <w:basedOn w:val="Standardowy"/>
    <w:uiPriority w:val="40"/>
    <w:rsid w:val="004A06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615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372C3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3345B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84324"/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styleId="Pogrubienie">
    <w:name w:val="Strong"/>
    <w:basedOn w:val="Domylnaczcionkaakapitu"/>
    <w:uiPriority w:val="22"/>
    <w:qFormat/>
    <w:rsid w:val="00E84324"/>
    <w:rPr>
      <w:b/>
      <w:bCs/>
    </w:rPr>
  </w:style>
  <w:style w:type="table" w:customStyle="1" w:styleId="TableGrid">
    <w:name w:val="TableGrid"/>
    <w:rsid w:val="00A25E6F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CW_Lista Znak"/>
    <w:link w:val="Akapitzlist"/>
    <w:uiPriority w:val="1"/>
    <w:qFormat/>
    <w:locked/>
    <w:rsid w:val="001077D3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0560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0560E"/>
    <w:rPr>
      <w:rFonts w:ascii="Times New Roman" w:hAnsi="Times New Roman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60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5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675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2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1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5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3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202776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9950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1028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2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501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04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141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7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65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1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66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6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592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5292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0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838231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1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80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01B1-7F49-4616-B332-50076408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1466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Salis-Maciejewska Karolina</cp:lastModifiedBy>
  <cp:revision>21</cp:revision>
  <cp:lastPrinted>2024-08-14T11:06:00Z</cp:lastPrinted>
  <dcterms:created xsi:type="dcterms:W3CDTF">2025-08-30T17:27:00Z</dcterms:created>
  <dcterms:modified xsi:type="dcterms:W3CDTF">2025-11-27T15:13:00Z</dcterms:modified>
</cp:coreProperties>
</file>